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6BB50" w14:textId="18EE77EA" w:rsidR="00F95498" w:rsidRPr="002461A2" w:rsidRDefault="00F95498" w:rsidP="00F95498">
      <w:pPr>
        <w:spacing w:after="0" w:line="240" w:lineRule="auto"/>
        <w:jc w:val="center"/>
        <w:rPr>
          <w:rFonts w:ascii="Book Antiqua" w:eastAsia="Times New Roman" w:hAnsi="Book Antiqua"/>
          <w:b/>
          <w:sz w:val="28"/>
          <w:szCs w:val="28"/>
          <w:lang w:eastAsia="pl-PL"/>
        </w:rPr>
      </w:pPr>
      <w:bookmarkStart w:id="0" w:name="_Hlk172842122"/>
      <w:r w:rsidRPr="002461A2">
        <w:rPr>
          <w:rFonts w:ascii="Book Antiqua" w:eastAsia="Times New Roman" w:hAnsi="Book Antiqua"/>
          <w:b/>
          <w:sz w:val="32"/>
          <w:szCs w:val="32"/>
          <w:lang w:eastAsia="pl-PL"/>
        </w:rPr>
        <w:t>Historia</w:t>
      </w:r>
      <w:r w:rsidRPr="002461A2">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br/>
        <w:t>Wymagania edukacyjne</w:t>
      </w:r>
      <w:r>
        <w:rPr>
          <w:rFonts w:ascii="Book Antiqua" w:eastAsia="Times New Roman" w:hAnsi="Book Antiqua"/>
          <w:b/>
          <w:sz w:val="28"/>
          <w:szCs w:val="28"/>
          <w:lang w:eastAsia="pl-PL"/>
        </w:rPr>
        <w:br/>
        <w:t xml:space="preserve">Klasa </w:t>
      </w:r>
      <w:r>
        <w:rPr>
          <w:rFonts w:ascii="Book Antiqua" w:eastAsia="Times New Roman" w:hAnsi="Book Antiqua"/>
          <w:b/>
          <w:sz w:val="28"/>
          <w:szCs w:val="28"/>
          <w:lang w:eastAsia="pl-PL"/>
        </w:rPr>
        <w:t>V</w:t>
      </w:r>
      <w:r>
        <w:rPr>
          <w:rFonts w:ascii="Book Antiqua" w:eastAsia="Times New Roman" w:hAnsi="Book Antiqua"/>
          <w:b/>
          <w:sz w:val="28"/>
          <w:szCs w:val="28"/>
          <w:lang w:eastAsia="pl-PL"/>
        </w:rPr>
        <w:t>III</w:t>
      </w:r>
      <w:r w:rsidRPr="002461A2">
        <w:rPr>
          <w:rFonts w:ascii="Book Antiqua" w:eastAsia="Times New Roman" w:hAnsi="Book Antiqua"/>
          <w:b/>
          <w:sz w:val="28"/>
          <w:szCs w:val="28"/>
          <w:lang w:eastAsia="pl-PL"/>
        </w:rPr>
        <w:br/>
        <w:t>rok szkolny 2024/2025</w:t>
      </w:r>
    </w:p>
    <w:p w14:paraId="0C8CC59B" w14:textId="77777777" w:rsidR="00F95498" w:rsidRPr="002461A2" w:rsidRDefault="00F95498" w:rsidP="00F95498">
      <w:pPr>
        <w:spacing w:after="0" w:line="240" w:lineRule="auto"/>
        <w:rPr>
          <w:rFonts w:ascii="Book Antiqua" w:hAnsi="Book Antiqua"/>
          <w:sz w:val="24"/>
          <w:szCs w:val="24"/>
        </w:rPr>
      </w:pPr>
      <w:r w:rsidRPr="002461A2">
        <w:rPr>
          <w:rFonts w:ascii="Book Antiqua" w:eastAsia="Times New Roman" w:hAnsi="Book Antiqua"/>
          <w:sz w:val="24"/>
          <w:szCs w:val="24"/>
          <w:lang w:eastAsia="pl-PL"/>
        </w:rPr>
        <w:br/>
        <w:t xml:space="preserve">1. </w:t>
      </w:r>
      <w:r w:rsidRPr="002461A2">
        <w:rPr>
          <w:rFonts w:ascii="Book Antiqua" w:hAnsi="Book Antiqua"/>
          <w:sz w:val="24"/>
          <w:szCs w:val="24"/>
        </w:rPr>
        <w:t xml:space="preserve">Cele wymagań edukacyjnych z historii: </w:t>
      </w:r>
    </w:p>
    <w:p w14:paraId="0F85811C"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 sprawdzenie poziomu opanowania wiedzy i zdobytych umiejętności,</w:t>
      </w:r>
    </w:p>
    <w:p w14:paraId="0FB6D2AF"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mobilizowanie ucznia do dalszej pracy,</w:t>
      </w:r>
    </w:p>
    <w:p w14:paraId="73BD504C"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stymulowanie rozwoju ucznia, </w:t>
      </w:r>
    </w:p>
    <w:p w14:paraId="40BE73D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dostarczanie rodzicom i nauczycielom informacji o postępach, trudnościach, specjalnych uzdolnieniach ucznia, </w:t>
      </w:r>
    </w:p>
    <w:p w14:paraId="656DC44F"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diagnozowanie poziomu nauczania. </w:t>
      </w:r>
    </w:p>
    <w:p w14:paraId="3F10EB0F" w14:textId="77777777" w:rsidR="00F95498" w:rsidRPr="002461A2" w:rsidRDefault="00F95498" w:rsidP="00F95498">
      <w:pPr>
        <w:spacing w:after="0" w:line="240" w:lineRule="auto"/>
        <w:rPr>
          <w:rFonts w:ascii="Book Antiqua" w:hAnsi="Book Antiqua"/>
          <w:sz w:val="16"/>
          <w:szCs w:val="16"/>
        </w:rPr>
      </w:pPr>
      <w:r w:rsidRPr="002461A2">
        <w:rPr>
          <w:rFonts w:ascii="Book Antiqua" w:hAnsi="Book Antiqua"/>
          <w:sz w:val="24"/>
          <w:szCs w:val="24"/>
        </w:rPr>
        <w:t xml:space="preserve"> </w:t>
      </w:r>
    </w:p>
    <w:p w14:paraId="0716688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2. Cele edukacyjne:</w:t>
      </w:r>
    </w:p>
    <w:p w14:paraId="01B5DBB8"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zainteresowanie uczniów przeszłością, </w:t>
      </w:r>
    </w:p>
    <w:p w14:paraId="38BAC3F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dostarczenie wiedzy, która umożliwi ukształtowanie poprawnych wyobrażeń o życiu w przeszłości, zrozumienie natury ludzkiej i motywów postępowania minionych pokoleń, </w:t>
      </w:r>
    </w:p>
    <w:p w14:paraId="6FFB9A77"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pomoc w zrozumieniu złożoności współczesnego świata i odnalezieniu w nim własnego miejsca,</w:t>
      </w:r>
    </w:p>
    <w:p w14:paraId="2261B4A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rozwijanie poczucia przynależności do rodziny, społeczności lokalnej, grupy etnicznej, religijnej, narodu, państwa, społeczności europejskiej i światowej, </w:t>
      </w:r>
    </w:p>
    <w:p w14:paraId="195B3F76"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umożliwienie uczniom zrozumienie innych ludzi i społeczeństw; kształtowanie szacunku i przywiązania do własnego państwa i rodzimej kultury, zarazem szacunku i tolerancji dla innych państw i kultur,</w:t>
      </w:r>
    </w:p>
    <w:p w14:paraId="5C9E4378"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dostarczenie wzorców osobowych z przeszłości, wprowadzenie uczniów w świat wartości ogólnoludzkich sprzyjających wychowaniu prawego człowieka i aktywnego i świadomego swych praw i obowiązków obywatela. </w:t>
      </w:r>
    </w:p>
    <w:p w14:paraId="3E8F35E0" w14:textId="77777777" w:rsidR="00F95498" w:rsidRPr="002461A2" w:rsidRDefault="00F95498" w:rsidP="00F95498">
      <w:pPr>
        <w:spacing w:after="0" w:line="240" w:lineRule="auto"/>
        <w:rPr>
          <w:rFonts w:ascii="Book Antiqua" w:hAnsi="Book Antiqua"/>
          <w:sz w:val="16"/>
          <w:szCs w:val="16"/>
        </w:rPr>
      </w:pPr>
      <w:r w:rsidRPr="002461A2">
        <w:rPr>
          <w:rFonts w:ascii="Book Antiqua" w:hAnsi="Book Antiqua"/>
          <w:sz w:val="24"/>
          <w:szCs w:val="24"/>
        </w:rPr>
        <w:t xml:space="preserve"> </w:t>
      </w:r>
    </w:p>
    <w:p w14:paraId="17129FB4" w14:textId="77777777" w:rsidR="00F95498"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3. W ocenianiu uwzględniamy indywidualne możliw</w:t>
      </w:r>
      <w:r>
        <w:rPr>
          <w:rFonts w:ascii="Book Antiqua" w:eastAsia="Times New Roman" w:hAnsi="Book Antiqua"/>
          <w:sz w:val="24"/>
          <w:szCs w:val="24"/>
          <w:lang w:eastAsia="pl-PL"/>
        </w:rPr>
        <w:t xml:space="preserve">ości ucznia oraz kryteria danej </w:t>
      </w:r>
      <w:r w:rsidRPr="002461A2">
        <w:rPr>
          <w:rFonts w:ascii="Book Antiqua" w:eastAsia="Times New Roman" w:hAnsi="Book Antiqua"/>
          <w:sz w:val="24"/>
          <w:szCs w:val="24"/>
          <w:lang w:eastAsia="pl-PL"/>
        </w:rPr>
        <w:t>klasy.</w:t>
      </w:r>
    </w:p>
    <w:p w14:paraId="40858140" w14:textId="77777777" w:rsidR="00F95498" w:rsidRPr="002461A2" w:rsidRDefault="00F95498" w:rsidP="00F95498">
      <w:pPr>
        <w:spacing w:after="0" w:line="240" w:lineRule="auto"/>
        <w:jc w:val="both"/>
        <w:rPr>
          <w:rFonts w:ascii="Book Antiqua" w:eastAsia="Times New Roman" w:hAnsi="Book Antiqua"/>
          <w:sz w:val="16"/>
          <w:szCs w:val="16"/>
          <w:lang w:eastAsia="pl-PL"/>
        </w:rPr>
      </w:pPr>
    </w:p>
    <w:p w14:paraId="5CBC4B51"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4. Oceniamy według skali ocen: </w:t>
      </w:r>
    </w:p>
    <w:p w14:paraId="3EA23ED0"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Celujący – cel.</w:t>
      </w:r>
    </w:p>
    <w:p w14:paraId="715089FA"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Bardzo dobry – bdb.</w:t>
      </w:r>
    </w:p>
    <w:p w14:paraId="39CA228C"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Dobry – </w:t>
      </w:r>
      <w:proofErr w:type="spellStart"/>
      <w:r w:rsidRPr="002461A2">
        <w:rPr>
          <w:rFonts w:ascii="Book Antiqua" w:eastAsia="Times New Roman" w:hAnsi="Book Antiqua"/>
          <w:sz w:val="24"/>
          <w:szCs w:val="24"/>
          <w:lang w:eastAsia="pl-PL"/>
        </w:rPr>
        <w:t>db</w:t>
      </w:r>
      <w:proofErr w:type="spellEnd"/>
      <w:r w:rsidRPr="002461A2">
        <w:rPr>
          <w:rFonts w:ascii="Book Antiqua" w:eastAsia="Times New Roman" w:hAnsi="Book Antiqua"/>
          <w:sz w:val="24"/>
          <w:szCs w:val="24"/>
          <w:lang w:eastAsia="pl-PL"/>
        </w:rPr>
        <w:t>.</w:t>
      </w:r>
    </w:p>
    <w:p w14:paraId="1A9C2FE6"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Dostateczny – </w:t>
      </w:r>
      <w:proofErr w:type="spellStart"/>
      <w:r w:rsidRPr="002461A2">
        <w:rPr>
          <w:rFonts w:ascii="Book Antiqua" w:eastAsia="Times New Roman" w:hAnsi="Book Antiqua"/>
          <w:sz w:val="24"/>
          <w:szCs w:val="24"/>
          <w:lang w:eastAsia="pl-PL"/>
        </w:rPr>
        <w:t>dst</w:t>
      </w:r>
      <w:proofErr w:type="spellEnd"/>
      <w:r w:rsidRPr="002461A2">
        <w:rPr>
          <w:rFonts w:ascii="Book Antiqua" w:eastAsia="Times New Roman" w:hAnsi="Book Antiqua"/>
          <w:sz w:val="24"/>
          <w:szCs w:val="24"/>
          <w:lang w:eastAsia="pl-PL"/>
        </w:rPr>
        <w:t>.</w:t>
      </w:r>
    </w:p>
    <w:p w14:paraId="74E658A1"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Dopuszczający – </w:t>
      </w:r>
      <w:proofErr w:type="spellStart"/>
      <w:r w:rsidRPr="002461A2">
        <w:rPr>
          <w:rFonts w:ascii="Book Antiqua" w:eastAsia="Times New Roman" w:hAnsi="Book Antiqua"/>
          <w:sz w:val="24"/>
          <w:szCs w:val="24"/>
          <w:lang w:eastAsia="pl-PL"/>
        </w:rPr>
        <w:t>dop</w:t>
      </w:r>
      <w:proofErr w:type="spellEnd"/>
      <w:r w:rsidRPr="002461A2">
        <w:rPr>
          <w:rFonts w:ascii="Book Antiqua" w:eastAsia="Times New Roman" w:hAnsi="Book Antiqua"/>
          <w:sz w:val="24"/>
          <w:szCs w:val="24"/>
          <w:lang w:eastAsia="pl-PL"/>
        </w:rPr>
        <w:t>.</w:t>
      </w:r>
    </w:p>
    <w:p w14:paraId="43E2FCAB"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Niedostateczny – </w:t>
      </w:r>
      <w:proofErr w:type="spellStart"/>
      <w:r w:rsidRPr="002461A2">
        <w:rPr>
          <w:rFonts w:ascii="Book Antiqua" w:eastAsia="Times New Roman" w:hAnsi="Book Antiqua"/>
          <w:sz w:val="24"/>
          <w:szCs w:val="24"/>
          <w:lang w:eastAsia="pl-PL"/>
        </w:rPr>
        <w:t>ndst</w:t>
      </w:r>
      <w:proofErr w:type="spellEnd"/>
      <w:r w:rsidRPr="002461A2">
        <w:rPr>
          <w:rFonts w:ascii="Book Antiqua" w:eastAsia="Times New Roman" w:hAnsi="Book Antiqua"/>
          <w:sz w:val="24"/>
          <w:szCs w:val="24"/>
          <w:lang w:eastAsia="pl-PL"/>
        </w:rPr>
        <w:t>.</w:t>
      </w:r>
    </w:p>
    <w:p w14:paraId="7604006A"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lastRenderedPageBreak/>
        <w:t>5. Oceniamy oceną cząstkową, semestralną, roczną.</w:t>
      </w:r>
      <w:r>
        <w:rPr>
          <w:rFonts w:ascii="Book Antiqua" w:eastAsia="Times New Roman" w:hAnsi="Book Antiqua"/>
          <w:sz w:val="24"/>
          <w:szCs w:val="24"/>
          <w:lang w:eastAsia="pl-PL"/>
        </w:rPr>
        <w:t xml:space="preserve"> Stosujemy różne formy kontroli </w:t>
      </w:r>
      <w:r w:rsidRPr="002461A2">
        <w:rPr>
          <w:rFonts w:ascii="Book Antiqua" w:eastAsia="Times New Roman" w:hAnsi="Book Antiqua"/>
          <w:sz w:val="24"/>
          <w:szCs w:val="24"/>
          <w:lang w:eastAsia="pl-PL"/>
        </w:rPr>
        <w:t>i oceny ucznia (wyrażone stopniem, pochwały ustne lub pisemne).</w:t>
      </w:r>
    </w:p>
    <w:p w14:paraId="1290C99D" w14:textId="77777777" w:rsidR="00F95498" w:rsidRPr="002461A2" w:rsidRDefault="00F95498" w:rsidP="00F95498">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Każda ocena jest jawna. Oceniamy systematycznie, rzetelnie, sprawiedliwie i życzliwie.</w:t>
      </w:r>
    </w:p>
    <w:p w14:paraId="57933D1D" w14:textId="77777777" w:rsidR="00F95498" w:rsidRPr="002461A2" w:rsidRDefault="00F95498" w:rsidP="00F95498">
      <w:pPr>
        <w:spacing w:after="0" w:line="240" w:lineRule="auto"/>
        <w:rPr>
          <w:rFonts w:ascii="Book Antiqua" w:hAnsi="Book Antiqua"/>
          <w:sz w:val="16"/>
          <w:szCs w:val="16"/>
        </w:rPr>
      </w:pPr>
    </w:p>
    <w:p w14:paraId="469C5A66"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6. Obszary aktywności podlegające ocenie. </w:t>
      </w:r>
    </w:p>
    <w:p w14:paraId="7744E53A"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Na lekcjach historii ocenie może podlegać: </w:t>
      </w:r>
    </w:p>
    <w:p w14:paraId="291ACAAC"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czytanie mapy i korzystanie z atlasu, </w:t>
      </w:r>
    </w:p>
    <w:p w14:paraId="03DDF1D8"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czytanie ze zrozumieniem (tekstu z podręcznika), </w:t>
      </w:r>
    </w:p>
    <w:p w14:paraId="74939846"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analiza tekstu źródłowego, </w:t>
      </w:r>
    </w:p>
    <w:p w14:paraId="5D45A718"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posługiwanie się pojęciami z zakresu chronologii, obliczanie czasu wydarzeń, długości ich trwania, umieszczenie ich na taśmie czasu, </w:t>
      </w:r>
    </w:p>
    <w:p w14:paraId="542832B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umiejętność łączenia faktów, myślenia przyczynowo – skutkowego, porównania epok, ustrojów politycznych, społecznych i gospodarczych na przestrzeni dziejów, </w:t>
      </w:r>
    </w:p>
    <w:p w14:paraId="252D6427"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wykorzystanie ilustracji, filmu, nagrania audio jako źródła informacji (dokonanie opisu w formie ustnej lub pisemnej), </w:t>
      </w:r>
    </w:p>
    <w:p w14:paraId="5967FA51"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umiejętność narysowania i odczytywania drzewa genealogicznego, </w:t>
      </w:r>
    </w:p>
    <w:p w14:paraId="04FAE094"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wypowiedzi ustne, </w:t>
      </w:r>
    </w:p>
    <w:p w14:paraId="27863781"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wypowiedzi pisemne (wypracowania na tematy historyczne), </w:t>
      </w:r>
    </w:p>
    <w:p w14:paraId="630C0A01"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sprawdziany pisemne (testy, sprawdziany, kartkówki), </w:t>
      </w:r>
    </w:p>
    <w:p w14:paraId="5FE8C6C4"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zaangażowanie i wkład pracy ucznia, </w:t>
      </w:r>
    </w:p>
    <w:p w14:paraId="001E3775"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udział w konkursach historycznych, </w:t>
      </w:r>
    </w:p>
    <w:p w14:paraId="22422659"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konstruowanie prostych zagadek historycznych (krzyżówek, rebusów, szarad), </w:t>
      </w:r>
    </w:p>
    <w:p w14:paraId="5EC5E991"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praca w parach lub grupie rówieśniczej, </w:t>
      </w:r>
    </w:p>
    <w:p w14:paraId="699E419B"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  - prowadzenie zeszytu przedmiotowego. </w:t>
      </w:r>
    </w:p>
    <w:p w14:paraId="7747C0A8" w14:textId="77777777" w:rsidR="00F95498" w:rsidRPr="002461A2" w:rsidRDefault="00F95498" w:rsidP="00F95498">
      <w:pPr>
        <w:spacing w:after="0" w:line="240" w:lineRule="auto"/>
        <w:rPr>
          <w:rFonts w:ascii="Book Antiqua" w:hAnsi="Book Antiqua"/>
          <w:sz w:val="20"/>
          <w:szCs w:val="20"/>
        </w:rPr>
      </w:pPr>
      <w:r w:rsidRPr="002461A2">
        <w:rPr>
          <w:rFonts w:ascii="Book Antiqua" w:hAnsi="Book Antiqua"/>
          <w:sz w:val="24"/>
          <w:szCs w:val="24"/>
        </w:rPr>
        <w:t xml:space="preserve"> </w:t>
      </w:r>
    </w:p>
    <w:p w14:paraId="16B6D5B5" w14:textId="77777777" w:rsidR="00F95498" w:rsidRPr="002461A2"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t xml:space="preserve">Przy ocenianiu prac pisemnych nauczyciel stosuje następujące zasady przeliczania punktów na ocenę: </w:t>
      </w:r>
    </w:p>
    <w:p w14:paraId="7F315126" w14:textId="77777777" w:rsidR="00F95498" w:rsidRPr="002461A2" w:rsidRDefault="00F95498" w:rsidP="00F95498">
      <w:pPr>
        <w:numPr>
          <w:ilvl w:val="0"/>
          <w:numId w:val="42"/>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celująca - &gt;95 % punktów</w:t>
      </w:r>
    </w:p>
    <w:p w14:paraId="22031B30" w14:textId="77777777" w:rsidR="00F95498" w:rsidRPr="002461A2" w:rsidRDefault="00F95498" w:rsidP="00F95498">
      <w:pPr>
        <w:numPr>
          <w:ilvl w:val="0"/>
          <w:numId w:val="42"/>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bardzo dobra – 95 – 88 % punktów</w:t>
      </w:r>
    </w:p>
    <w:p w14:paraId="6C36C7FE" w14:textId="77777777" w:rsidR="00F95498" w:rsidRPr="002461A2" w:rsidRDefault="00F95498" w:rsidP="00F95498">
      <w:pPr>
        <w:numPr>
          <w:ilvl w:val="0"/>
          <w:numId w:val="42"/>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dobra – 87 - 75 % punktów,</w:t>
      </w:r>
    </w:p>
    <w:p w14:paraId="0CA34706" w14:textId="77777777" w:rsidR="00F95498" w:rsidRPr="002461A2" w:rsidRDefault="00F95498" w:rsidP="00F95498">
      <w:pPr>
        <w:numPr>
          <w:ilvl w:val="0"/>
          <w:numId w:val="42"/>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dostateczna – 74 - 51 % punktów,</w:t>
      </w:r>
    </w:p>
    <w:p w14:paraId="6EE86C72" w14:textId="77777777" w:rsidR="00F95498" w:rsidRPr="002461A2" w:rsidRDefault="00F95498" w:rsidP="00F95498">
      <w:pPr>
        <w:numPr>
          <w:ilvl w:val="0"/>
          <w:numId w:val="42"/>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dopuszczająca – 50 - 30 % punktów,</w:t>
      </w:r>
    </w:p>
    <w:p w14:paraId="65954540" w14:textId="77777777" w:rsidR="00F95498" w:rsidRPr="002461A2" w:rsidRDefault="00F95498" w:rsidP="00F95498">
      <w:pPr>
        <w:numPr>
          <w:ilvl w:val="0"/>
          <w:numId w:val="42"/>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niedostateczna – 29 - 0 % punktów.</w:t>
      </w:r>
    </w:p>
    <w:p w14:paraId="2A8EA18F" w14:textId="77777777" w:rsidR="00F95498" w:rsidRPr="002461A2" w:rsidRDefault="00F95498" w:rsidP="00F95498">
      <w:pPr>
        <w:spacing w:after="0" w:line="240" w:lineRule="auto"/>
        <w:rPr>
          <w:rFonts w:ascii="Book Antiqua" w:hAnsi="Book Antiqua"/>
          <w:sz w:val="16"/>
          <w:szCs w:val="16"/>
        </w:rPr>
      </w:pPr>
    </w:p>
    <w:p w14:paraId="3CD8C7B6" w14:textId="77777777" w:rsidR="00F95498" w:rsidRPr="002461A2" w:rsidRDefault="00F95498" w:rsidP="00F95498">
      <w:pPr>
        <w:spacing w:after="0" w:line="240" w:lineRule="auto"/>
        <w:jc w:val="both"/>
        <w:rPr>
          <w:rFonts w:ascii="Book Antiqua" w:hAnsi="Book Antiqua"/>
          <w:b/>
          <w:sz w:val="24"/>
          <w:szCs w:val="24"/>
        </w:rPr>
      </w:pPr>
      <w:r w:rsidRPr="002461A2">
        <w:rPr>
          <w:rFonts w:ascii="Book Antiqua" w:hAnsi="Book Antiqua"/>
          <w:b/>
          <w:sz w:val="24"/>
          <w:szCs w:val="24"/>
        </w:rPr>
        <w:t>Informacje i wymagania dotyczące historii</w:t>
      </w:r>
    </w:p>
    <w:p w14:paraId="6372660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Nauczyciel zapoznaje uczniów z wymaganiami edukacyjnymi na początku roku szkolnego oraz na bieżąco udostępnia ten dokument uczniom i rodzicom.</w:t>
      </w:r>
    </w:p>
    <w:p w14:paraId="36C05336" w14:textId="77777777" w:rsidR="00F95498" w:rsidRPr="002461A2" w:rsidRDefault="00F95498" w:rsidP="00F95498">
      <w:pPr>
        <w:spacing w:after="0" w:line="240" w:lineRule="auto"/>
        <w:jc w:val="both"/>
        <w:rPr>
          <w:rFonts w:ascii="Book Antiqua" w:hAnsi="Book Antiqua"/>
          <w:b/>
          <w:sz w:val="26"/>
          <w:szCs w:val="26"/>
        </w:rPr>
      </w:pPr>
      <w:r w:rsidRPr="002461A2">
        <w:rPr>
          <w:rFonts w:ascii="Book Antiqua" w:hAnsi="Book Antiqua"/>
          <w:b/>
          <w:sz w:val="26"/>
          <w:szCs w:val="26"/>
        </w:rPr>
        <w:lastRenderedPageBreak/>
        <w:t>Skuteczne uczenie się i uzyskiwanie pozytywnych ocen zapewni uczniowi:</w:t>
      </w:r>
    </w:p>
    <w:p w14:paraId="0B451B75" w14:textId="77777777" w:rsidR="00F95498" w:rsidRPr="002461A2" w:rsidRDefault="00F95498" w:rsidP="00F95498">
      <w:pPr>
        <w:numPr>
          <w:ilvl w:val="0"/>
          <w:numId w:val="43"/>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Przynoszenie podręcznika i zeszytu przedmiotowego.</w:t>
      </w:r>
    </w:p>
    <w:p w14:paraId="753B0D00" w14:textId="77777777" w:rsidR="00F95498" w:rsidRPr="002461A2" w:rsidRDefault="00F95498" w:rsidP="00F95498">
      <w:pPr>
        <w:numPr>
          <w:ilvl w:val="0"/>
          <w:numId w:val="43"/>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Staranne prowadzenie zeszytu przedmiotowego, podkreślanie w nim tematów i ważnych informacji.</w:t>
      </w:r>
    </w:p>
    <w:p w14:paraId="756EAD5C" w14:textId="77777777" w:rsidR="00F95498" w:rsidRPr="002461A2" w:rsidRDefault="00F95498" w:rsidP="00F95498">
      <w:pPr>
        <w:numPr>
          <w:ilvl w:val="0"/>
          <w:numId w:val="43"/>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Na bieżąco uzupełnianie w zeszycie wszystkich braków wynikłych z absencji (notatek).</w:t>
      </w:r>
    </w:p>
    <w:p w14:paraId="31FDA612" w14:textId="77777777" w:rsidR="00F95498" w:rsidRPr="002461A2" w:rsidRDefault="00F95498" w:rsidP="00F95498">
      <w:pPr>
        <w:numPr>
          <w:ilvl w:val="0"/>
          <w:numId w:val="43"/>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Uważanie na lekcjach, branie czynnego udziału w zajęciach i prowadzenie w zeszycie pełnych notatek.</w:t>
      </w:r>
    </w:p>
    <w:p w14:paraId="6AD8DFE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5. Rzetelne przygotowywanie się do prac klasowych wg podanych zagadnień.</w:t>
      </w:r>
    </w:p>
    <w:p w14:paraId="1D134358"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6. Systematyczne uczenie się.</w:t>
      </w:r>
    </w:p>
    <w:p w14:paraId="070B3BF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7. Dobra współpraca i skuteczne porozumiewanie się podczas wykonywania zadań w grupach.</w:t>
      </w:r>
    </w:p>
    <w:p w14:paraId="5507768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8. Zgłaszanie się do konkursów i programów artystycznych.</w:t>
      </w:r>
    </w:p>
    <w:p w14:paraId="1A59E033"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9. O pracy klasowej nauczyciel informuje co najmniej na tydzień wcześniej, podając zakres materiału oraz przeprowadza lekcję powtórzeniową.</w:t>
      </w:r>
    </w:p>
    <w:p w14:paraId="04FAB3E3"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10. Sprawdzianu uczeń nie pisze w danym dniu tylko wtedy, jeśli co najmniej tydzień był nieobecny w szkole. Zaległą pracę klasową uczeń pisze w terminie wyznaczonym przez nauczyciela. </w:t>
      </w:r>
    </w:p>
    <w:p w14:paraId="20D3B726"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11. Krótkie (do 20 minut) kartkówki obejmujące trzy tematy nie muszą być zapowiadane.</w:t>
      </w:r>
    </w:p>
    <w:p w14:paraId="752602A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12. Nauczyciel w dniu rozdawania sprawdzonych prac podaje do wiadomości uczniów punktację, według której oceniany był sprawdzian (praca klasowa, karta pracy, itp.).</w:t>
      </w:r>
    </w:p>
    <w:p w14:paraId="4E416078"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13. Wszelkie plagiaty karane są oceną niedostateczną.</w:t>
      </w:r>
    </w:p>
    <w:p w14:paraId="3D1EA94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14. Ściąganie na sprawdzianie lub kartkówce jest jednoznaczne z otrzymaniem oceny niedostatecznej.</w:t>
      </w:r>
    </w:p>
    <w:p w14:paraId="5C5189F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15. Uczeń może poprawić ocenę niedostateczną, jak również inne oceny ze sprawdzianu lub kartkówki w terminie i formie ustalonej przez nauczyciela – w ciągu dwóch tygodni od jej otrzymania. Każdą pracę klasową, sprawdzian, test kompetencji, kartkówkę uczeń może poprawiać tylko jeden raz, bez względu na to, jaką ocenę otrzymał. Jeżeli uczeń na poprawie otrzyma gorszą ocenę, ocena zostanie wpisana.</w:t>
      </w:r>
    </w:p>
    <w:p w14:paraId="3F25F1B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16. Aktywność ucznia jest oceniana „+”, wstawianym do zeszytu przedmiotowego i potwierdzonego podpisem nauczyciela. Zebranie 3 plusów oznacza ocenę bardzo dobrą, wstawianą do e-dziennika w kategorii „aktywność na lekcji”.</w:t>
      </w:r>
    </w:p>
    <w:p w14:paraId="2DB7BDE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17. Uczniowie nie mogą w zeszytach przedmiotowych pisać flamastrami i czerwonym długopisem (zastrzeżonym dla nauczyciela).</w:t>
      </w:r>
    </w:p>
    <w:p w14:paraId="7CFDCD8A"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18. Roczna ocena klasyfikacyjna obejmuje osiągnięcia uczniów w I </w:t>
      </w:r>
      <w:proofErr w:type="spellStart"/>
      <w:r w:rsidRPr="002461A2">
        <w:rPr>
          <w:rFonts w:ascii="Book Antiqua" w:hAnsi="Book Antiqua"/>
          <w:sz w:val="24"/>
          <w:szCs w:val="24"/>
        </w:rPr>
        <w:t>i</w:t>
      </w:r>
      <w:proofErr w:type="spellEnd"/>
      <w:r w:rsidRPr="002461A2">
        <w:rPr>
          <w:rFonts w:ascii="Book Antiqua" w:hAnsi="Book Antiqua"/>
          <w:sz w:val="24"/>
          <w:szCs w:val="24"/>
        </w:rPr>
        <w:t xml:space="preserve"> II okresie (z naciskiem na okres II).</w:t>
      </w:r>
    </w:p>
    <w:p w14:paraId="2FC319E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b/>
          <w:sz w:val="24"/>
          <w:szCs w:val="24"/>
        </w:rPr>
        <w:t>19. Ocena śródroczna i końcoworoczna nie jest średnią matematyczną ocen cząstkowych.</w:t>
      </w:r>
    </w:p>
    <w:p w14:paraId="6AC65710" w14:textId="77777777" w:rsidR="00F95498" w:rsidRDefault="00F95498" w:rsidP="00F95498">
      <w:pPr>
        <w:spacing w:after="0" w:line="240" w:lineRule="auto"/>
        <w:rPr>
          <w:rFonts w:ascii="Book Antiqua" w:hAnsi="Book Antiqua" w:cs="Arial"/>
          <w:b/>
          <w:sz w:val="26"/>
          <w:szCs w:val="26"/>
        </w:rPr>
      </w:pPr>
    </w:p>
    <w:p w14:paraId="5606E2F8" w14:textId="1954996C" w:rsidR="00F95498" w:rsidRPr="002461A2" w:rsidRDefault="00F95498" w:rsidP="00F95498">
      <w:pPr>
        <w:spacing w:after="0" w:line="240" w:lineRule="auto"/>
        <w:jc w:val="center"/>
        <w:rPr>
          <w:rFonts w:ascii="Book Antiqua" w:hAnsi="Book Antiqua" w:cs="Courier New"/>
          <w:b/>
          <w:sz w:val="26"/>
          <w:szCs w:val="26"/>
        </w:rPr>
      </w:pPr>
      <w:r w:rsidRPr="002461A2">
        <w:rPr>
          <w:rFonts w:ascii="Book Antiqua" w:hAnsi="Book Antiqua" w:cs="Arial"/>
          <w:b/>
          <w:sz w:val="26"/>
          <w:szCs w:val="26"/>
        </w:rPr>
        <w:t>Kryteria wymagań ogólnych na poszczególne oceny z historii</w:t>
      </w:r>
      <w:r w:rsidRPr="002461A2">
        <w:rPr>
          <w:rFonts w:ascii="Book Antiqua" w:hAnsi="Book Antiqua" w:cs="Courier New"/>
          <w:b/>
          <w:sz w:val="26"/>
          <w:szCs w:val="26"/>
        </w:rPr>
        <w:t xml:space="preserve"> </w:t>
      </w:r>
      <w:r w:rsidRPr="002461A2">
        <w:rPr>
          <w:rFonts w:ascii="Book Antiqua" w:hAnsi="Book Antiqua" w:cs="Arial"/>
          <w:b/>
          <w:sz w:val="26"/>
          <w:szCs w:val="26"/>
        </w:rPr>
        <w:t>w klas</w:t>
      </w:r>
      <w:r>
        <w:rPr>
          <w:rFonts w:ascii="Book Antiqua" w:hAnsi="Book Antiqua" w:cs="Arial"/>
          <w:b/>
          <w:sz w:val="26"/>
          <w:szCs w:val="26"/>
        </w:rPr>
        <w:t>ie</w:t>
      </w:r>
      <w:r>
        <w:rPr>
          <w:rFonts w:ascii="Book Antiqua" w:hAnsi="Book Antiqua" w:cs="Arial"/>
          <w:b/>
          <w:sz w:val="26"/>
          <w:szCs w:val="26"/>
        </w:rPr>
        <w:t xml:space="preserve"> </w:t>
      </w:r>
      <w:r w:rsidRPr="002461A2">
        <w:rPr>
          <w:rFonts w:ascii="Book Antiqua" w:hAnsi="Book Antiqua" w:cs="Arial"/>
          <w:b/>
          <w:sz w:val="26"/>
          <w:szCs w:val="26"/>
        </w:rPr>
        <w:t>V</w:t>
      </w:r>
      <w:r>
        <w:rPr>
          <w:rFonts w:ascii="Book Antiqua" w:hAnsi="Book Antiqua" w:cs="Arial"/>
          <w:b/>
          <w:sz w:val="26"/>
          <w:szCs w:val="26"/>
        </w:rPr>
        <w:t>III</w:t>
      </w:r>
      <w:r w:rsidRPr="002461A2">
        <w:rPr>
          <w:rFonts w:ascii="Book Antiqua" w:hAnsi="Book Antiqua" w:cs="Arial"/>
          <w:b/>
          <w:sz w:val="26"/>
          <w:szCs w:val="26"/>
        </w:rPr>
        <w:t xml:space="preserve"> </w:t>
      </w:r>
      <w:r w:rsidRPr="002461A2">
        <w:rPr>
          <w:rFonts w:ascii="Book Antiqua" w:hAnsi="Book Antiqua"/>
          <w:b/>
          <w:sz w:val="26"/>
          <w:szCs w:val="26"/>
        </w:rPr>
        <w:br/>
      </w:r>
    </w:p>
    <w:p w14:paraId="613E1C22" w14:textId="77777777" w:rsidR="00F95498" w:rsidRPr="002461A2" w:rsidRDefault="00F95498" w:rsidP="00F95498">
      <w:pPr>
        <w:spacing w:after="0" w:line="240" w:lineRule="auto"/>
        <w:jc w:val="both"/>
        <w:rPr>
          <w:rFonts w:ascii="Book Antiqua" w:hAnsi="Book Antiqua" w:cs="Arial"/>
          <w:b/>
          <w:sz w:val="24"/>
          <w:szCs w:val="24"/>
        </w:rPr>
      </w:pPr>
      <w:r w:rsidRPr="002461A2">
        <w:rPr>
          <w:rFonts w:ascii="Book Antiqua" w:hAnsi="Book Antiqua" w:cs="Arial"/>
          <w:sz w:val="24"/>
          <w:szCs w:val="24"/>
        </w:rPr>
        <w:t xml:space="preserve">Ocenę </w:t>
      </w:r>
      <w:r w:rsidRPr="002461A2">
        <w:rPr>
          <w:rFonts w:ascii="Book Antiqua" w:hAnsi="Book Antiqua" w:cs="Arial"/>
          <w:b/>
          <w:sz w:val="24"/>
          <w:szCs w:val="24"/>
        </w:rPr>
        <w:t>niedostateczną</w:t>
      </w:r>
      <w:r w:rsidRPr="002461A2">
        <w:rPr>
          <w:rFonts w:ascii="Book Antiqua" w:hAnsi="Book Antiqua" w:cs="Arial"/>
          <w:sz w:val="24"/>
          <w:szCs w:val="24"/>
        </w:rPr>
        <w:t xml:space="preserve"> otrzymuje uczeń, który: </w:t>
      </w:r>
    </w:p>
    <w:p w14:paraId="26CA2E9A" w14:textId="77777777" w:rsidR="00F95498" w:rsidRPr="002461A2"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treści zawartych w podstawie programowej, ma poważne braki w podstawowych wiadomościach, </w:t>
      </w:r>
    </w:p>
    <w:p w14:paraId="356A9327" w14:textId="77777777" w:rsidR="00F95498" w:rsidRPr="002461A2"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umiejętności związanych z myśleniem historycznym i stosowaniem treści historycznych i społecznych nawet w stopniu minimalnym, </w:t>
      </w:r>
    </w:p>
    <w:p w14:paraId="549C0467" w14:textId="77777777" w:rsidR="00F95498" w:rsidRPr="002461A2"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rozumie prostych związków między faktami historycznymi, </w:t>
      </w:r>
    </w:p>
    <w:p w14:paraId="0061B6F8" w14:textId="77777777" w:rsidR="00F95498"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lastRenderedPageBreak/>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odtworzyć istotnych elementów materiału opracowywanego na lekcjach, </w:t>
      </w:r>
    </w:p>
    <w:p w14:paraId="3FB4E983" w14:textId="77777777" w:rsidR="00F95498" w:rsidRPr="002461A2"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zbudować prostej wypowiedzi na zadany temat, </w:t>
      </w:r>
    </w:p>
    <w:p w14:paraId="1A6F20E2" w14:textId="77777777" w:rsidR="00F95498" w:rsidRPr="002461A2" w:rsidRDefault="00F95498" w:rsidP="00F95498">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nie wykonuje zadań realizowanych przez zespół klasowy, jest bierny, nie przejawia zainteresowania treściami przedmiotu ani chęci przyswajania wiadomości i współpracy z nauczycielem</w:t>
      </w:r>
    </w:p>
    <w:p w14:paraId="344D3B3E" w14:textId="77777777" w:rsidR="00F95498" w:rsidRPr="002461A2" w:rsidRDefault="00F95498" w:rsidP="00F95498">
      <w:pPr>
        <w:spacing w:after="0" w:line="240" w:lineRule="auto"/>
        <w:rPr>
          <w:rFonts w:ascii="Book Antiqua" w:hAnsi="Book Antiqua"/>
          <w:sz w:val="16"/>
          <w:szCs w:val="16"/>
        </w:rPr>
      </w:pPr>
    </w:p>
    <w:p w14:paraId="11E69BC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dopuszczającą</w:t>
      </w:r>
      <w:r w:rsidRPr="002461A2">
        <w:rPr>
          <w:rFonts w:ascii="Book Antiqua" w:hAnsi="Book Antiqua"/>
          <w:sz w:val="24"/>
          <w:szCs w:val="24"/>
        </w:rPr>
        <w:t xml:space="preserve"> otrzymuje uczeń, który: </w:t>
      </w:r>
    </w:p>
    <w:p w14:paraId="56F219F9"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opanował treści konieczne, ale jego wiedza jest fragmentaryczna, ma braki w podstawowych wiadomościach i umiejętnościach, lecz z pomocą nauczyciela potrafi je w dłuższym czasie nadrobić, </w:t>
      </w:r>
    </w:p>
    <w:p w14:paraId="20DB3DA6"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przy pomocy nauczyciela wyjaśnia znaczenie podstawowych pojęć z zakresu historii, </w:t>
      </w:r>
    </w:p>
    <w:p w14:paraId="15D8DB2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zna główne postacie historyczne, </w:t>
      </w:r>
    </w:p>
    <w:p w14:paraId="3B5B41F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zna prosty podział źródeł historycznych, </w:t>
      </w:r>
    </w:p>
    <w:p w14:paraId="36FDF3A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rozumie prosty tekst źródłowy,  </w:t>
      </w:r>
    </w:p>
    <w:p w14:paraId="47780DA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ma ogólną orientację w posługiwaniu się osią czasu, przyporządkowuje datę wiekowi,  </w:t>
      </w:r>
    </w:p>
    <w:p w14:paraId="63AF9E6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zna daty roczne przełomowych wydarzeń,  </w:t>
      </w:r>
    </w:p>
    <w:p w14:paraId="635D734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odczytuje podstawowe dane kartograficzne, wskazuje na mapie wybrane państwa i regiony, </w:t>
      </w:r>
    </w:p>
    <w:p w14:paraId="131BF656"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umie nazwać poznane epoki oraz przedstawić ich ramy chronologiczne, </w:t>
      </w:r>
    </w:p>
    <w:p w14:paraId="32C5F3A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okazuje szacunek symbolom państwowym, </w:t>
      </w:r>
    </w:p>
    <w:p w14:paraId="6F21CA53"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zachowuje się godnie w czasie obchodów świąt i uroczystości państwowych, </w:t>
      </w:r>
    </w:p>
    <w:p w14:paraId="7E5BBED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posługuje się podręcznikiem, </w:t>
      </w:r>
    </w:p>
    <w:p w14:paraId="20B6606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wykonuje typowe zadania teoretyczne i praktyczne o niewielkim stopniu trudności, </w:t>
      </w:r>
    </w:p>
    <w:p w14:paraId="0F9E39B3"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ma trudności ze zbudowaniem poprawnej wypowiedzi,  </w:t>
      </w:r>
    </w:p>
    <w:p w14:paraId="4418446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zachowuje na lekcji bierną postawę, ale wykazuje chęć współpracy i odpowiednio motywowany jest w stanie przy pomocy nauczyciela wykonać proste polecenia.</w:t>
      </w:r>
    </w:p>
    <w:p w14:paraId="7205A625" w14:textId="77777777" w:rsidR="00F95498" w:rsidRPr="002461A2" w:rsidRDefault="00F95498" w:rsidP="00F95498">
      <w:pPr>
        <w:spacing w:after="0" w:line="240" w:lineRule="auto"/>
        <w:rPr>
          <w:rFonts w:ascii="Book Antiqua" w:hAnsi="Book Antiqua"/>
          <w:sz w:val="16"/>
          <w:szCs w:val="16"/>
        </w:rPr>
      </w:pPr>
    </w:p>
    <w:p w14:paraId="5DC3BB25" w14:textId="77777777" w:rsidR="00F95498" w:rsidRPr="002461A2" w:rsidRDefault="00F95498" w:rsidP="00F95498">
      <w:pPr>
        <w:spacing w:after="0" w:line="240" w:lineRule="auto"/>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dostateczną</w:t>
      </w:r>
      <w:r w:rsidRPr="002461A2">
        <w:rPr>
          <w:rFonts w:ascii="Book Antiqua" w:hAnsi="Book Antiqua"/>
          <w:sz w:val="24"/>
          <w:szCs w:val="24"/>
        </w:rPr>
        <w:t xml:space="preserve"> otrzymuje uczeń, który: </w:t>
      </w:r>
    </w:p>
    <w:p w14:paraId="38EF754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ocenę dopuszczającą, </w:t>
      </w:r>
    </w:p>
    <w:p w14:paraId="5571E6E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opanował minimum wiadomości i umiejętności przewidzianych w podstawie programowej, </w:t>
      </w:r>
    </w:p>
    <w:p w14:paraId="0DB4E14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 niewielkimi trudnościami posługuje się terminologią poznaną na lekcjach,  </w:t>
      </w:r>
    </w:p>
    <w:p w14:paraId="6F33FA39"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dostrzega podstawowe związki przyczynowo - skutkowe pomiędzy faktami historycznymi,  </w:t>
      </w:r>
    </w:p>
    <w:p w14:paraId="38133FD7"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wyciąga proste wnioski z otrzymanych informacji,  </w:t>
      </w:r>
    </w:p>
    <w:p w14:paraId="5584DA9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dostrzega rolę głównych postaci historycznych w ważnych wydarzeniach, </w:t>
      </w:r>
    </w:p>
    <w:p w14:paraId="64C1E71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rozróżnia podstawowe typy źródeł informacji historycznej, </w:t>
      </w:r>
    </w:p>
    <w:p w14:paraId="7DCBEF5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pod kierunkiem nauczyciela gromadzi, porządkuje i wykorzystuje informacje z różnych źródeł, </w:t>
      </w:r>
    </w:p>
    <w:p w14:paraId="13AACCF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podejmuje próby analizy i interpretacji tekstu źródłowego,  </w:t>
      </w:r>
    </w:p>
    <w:p w14:paraId="1A85846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z niewielką pomocą nauczyciela umiejscawia wydarzenia w czasie, </w:t>
      </w:r>
    </w:p>
    <w:p w14:paraId="0F3471F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szereguje poznane wydarzenia w czasie,  </w:t>
      </w:r>
    </w:p>
    <w:p w14:paraId="6A055D8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 niewielką pomocą nauczyciela umiejscawia wydarzenia w przestrzeni (mapa),  </w:t>
      </w:r>
    </w:p>
    <w:p w14:paraId="6AE12E53"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podaje podstawowe cechy odróżniające epoki: starożytną, średniowieczną i nowożytną, </w:t>
      </w:r>
    </w:p>
    <w:p w14:paraId="5BBB07C8"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wskazuje główne elementy tradycji starożytnej w życiu współczesnym, </w:t>
      </w:r>
    </w:p>
    <w:p w14:paraId="3126779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pracuje z podręcznikiem, </w:t>
      </w:r>
    </w:p>
    <w:p w14:paraId="2BC5F5CE"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wykonuje proste zadania pisemne, poprawia popełnione błędy merytoryczne, </w:t>
      </w:r>
    </w:p>
    <w:p w14:paraId="6473AA8A"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formułuje krótkie i proste wypowiedzi na zadany temat, </w:t>
      </w:r>
    </w:p>
    <w:p w14:paraId="44624DA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formułuje ogólne opinie,  </w:t>
      </w:r>
    </w:p>
    <w:p w14:paraId="0A4980C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wykazuje niewielką aktywność na lekcjach, ale współpracuje z grupą podczas realizacji zadań, </w:t>
      </w:r>
    </w:p>
    <w:p w14:paraId="40DEBB0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posługuje się mediami elektronicznymi.</w:t>
      </w:r>
    </w:p>
    <w:p w14:paraId="3BB98F66" w14:textId="77777777" w:rsidR="00F95498" w:rsidRPr="002461A2" w:rsidRDefault="00F95498" w:rsidP="00F95498">
      <w:pPr>
        <w:spacing w:after="0" w:line="240" w:lineRule="auto"/>
        <w:jc w:val="both"/>
        <w:rPr>
          <w:rFonts w:ascii="Book Antiqua" w:hAnsi="Book Antiqua"/>
          <w:sz w:val="16"/>
          <w:szCs w:val="16"/>
        </w:rPr>
      </w:pPr>
    </w:p>
    <w:p w14:paraId="58BF1B1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dobrą</w:t>
      </w:r>
      <w:r w:rsidRPr="002461A2">
        <w:rPr>
          <w:rFonts w:ascii="Book Antiqua" w:hAnsi="Book Antiqua"/>
          <w:sz w:val="24"/>
          <w:szCs w:val="24"/>
        </w:rPr>
        <w:t xml:space="preserve"> otrzymuje uczeń, który: </w:t>
      </w:r>
    </w:p>
    <w:p w14:paraId="367E1AF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i dostateczną, </w:t>
      </w:r>
    </w:p>
    <w:p w14:paraId="1EDC592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opanował w niepełnym stopniu wiadomości i umiejętności ujęte w podstawie programowej, </w:t>
      </w:r>
    </w:p>
    <w:p w14:paraId="06542F1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prawidłowo posługuje się terminologią historyczną, </w:t>
      </w:r>
    </w:p>
    <w:p w14:paraId="669E5E1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porównuje wydarzenia z przeszłości, dostrzega złożoność związków przyczynowo - skutkowych między wydarzeniami,  </w:t>
      </w:r>
    </w:p>
    <w:p w14:paraId="648D6E8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ogólne wnioski, </w:t>
      </w:r>
    </w:p>
    <w:p w14:paraId="20D7064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charakteryzuje dokonania ważnych postaci historycznych, </w:t>
      </w:r>
    </w:p>
    <w:p w14:paraId="74183FE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gromadzi, porządkuje i wykorzystuje informacje z różnych źródeł,  </w:t>
      </w:r>
    </w:p>
    <w:p w14:paraId="6157B17E"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analizuje i interpretuje teksty źródłowe z niewielką pomocą nauczyciela, </w:t>
      </w:r>
    </w:p>
    <w:p w14:paraId="7C411A4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wykonuje wszystkie rodzaje ćwiczeń związane z orientacją w czasie, </w:t>
      </w:r>
    </w:p>
    <w:p w14:paraId="689AA22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dobrze posługuje się mapą historyczną i planem, poprawnie odczytuje zawarte w nich informacje, </w:t>
      </w:r>
    </w:p>
    <w:p w14:paraId="0F4CD77E"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umie krótko scharakteryzować poznane epoki, </w:t>
      </w:r>
    </w:p>
    <w:p w14:paraId="11F3BE4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wskazuje elementy tradycji wszystkich epok w życiu współczesnym,  </w:t>
      </w:r>
    </w:p>
    <w:p w14:paraId="4ED6E0B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zna różne systemy organizacji społeczeństw i państw, </w:t>
      </w:r>
    </w:p>
    <w:p w14:paraId="247888AE"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rozwiązuje typowe problemy z wykorzystaniem informacji z różnych źródeł, inspirowany przez nauczyciela potrafi rozwiązać trudniejsze zadania, </w:t>
      </w:r>
    </w:p>
    <w:p w14:paraId="3F2042C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wybrane tematy,  </w:t>
      </w:r>
    </w:p>
    <w:p w14:paraId="53AE44F3"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formułuje i uzasadnia własne poglądy i opinie, </w:t>
      </w:r>
    </w:p>
    <w:p w14:paraId="5F97FFC2"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aktywnie uczestniczy w lekcjach,  </w:t>
      </w:r>
    </w:p>
    <w:p w14:paraId="653B9B6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systematycznie przygotowuje się do zajęć i odrabia prace domowe.</w:t>
      </w:r>
    </w:p>
    <w:p w14:paraId="3AC4B347" w14:textId="77777777" w:rsidR="00F95498" w:rsidRPr="002461A2" w:rsidRDefault="00F95498" w:rsidP="00F95498">
      <w:pPr>
        <w:spacing w:after="0" w:line="240" w:lineRule="auto"/>
        <w:jc w:val="both"/>
        <w:rPr>
          <w:rFonts w:ascii="Book Antiqua" w:hAnsi="Book Antiqua"/>
          <w:sz w:val="16"/>
          <w:szCs w:val="16"/>
        </w:rPr>
      </w:pPr>
    </w:p>
    <w:p w14:paraId="271E78D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bardzo dobrą</w:t>
      </w:r>
      <w:r w:rsidRPr="002461A2">
        <w:rPr>
          <w:rFonts w:ascii="Book Antiqua" w:hAnsi="Book Antiqua"/>
          <w:sz w:val="24"/>
          <w:szCs w:val="24"/>
        </w:rPr>
        <w:t xml:space="preserve"> otrzymuje uczeń, który: </w:t>
      </w:r>
    </w:p>
    <w:p w14:paraId="570FC0D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posiada kompetencje określone na oceny dopuszczającą, dostateczną i dobrą, </w:t>
      </w:r>
    </w:p>
    <w:p w14:paraId="1265593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opanował w niemal pełnym stopniu wiadomości i umiejętności ujęte w podstawie programowej, </w:t>
      </w:r>
    </w:p>
    <w:p w14:paraId="551D32EE"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temat przyczyn, przebiegu i skutków wydarzeń oraz zjawisk historycznych i społecznych,  </w:t>
      </w:r>
    </w:p>
    <w:p w14:paraId="5C37B006"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złożone wnioski,  </w:t>
      </w:r>
    </w:p>
    <w:p w14:paraId="5F68AEA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ocenia dokonania postaci historycznych, </w:t>
      </w:r>
    </w:p>
    <w:p w14:paraId="4E01C3D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integruje wiedzę z różnych przedmiotów i źródeł różnego typu, wyraża ją w wypowiedziach ustnych i pisemnych, posługuje się poprawnym językiem, </w:t>
      </w:r>
    </w:p>
    <w:p w14:paraId="34C1FFC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analizuje i interpretuje teksty źródłowe, </w:t>
      </w:r>
    </w:p>
    <w:p w14:paraId="117DF00D"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dostrzega ciągłość i zmienność w różnych formach życia politycznego i społecznego (państwo, przemiany w strukturze społecznej, gospodarce itp.), </w:t>
      </w:r>
    </w:p>
    <w:p w14:paraId="276EE12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rozwiązuje wszystkie problemy teoretyczne i praktyczne z zakresu historii, </w:t>
      </w:r>
    </w:p>
    <w:p w14:paraId="63BFE151"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aktywnie działa w zespole, wspiera innych, wpływa na efektywność pracy pozostałych członków grupy,  </w:t>
      </w:r>
    </w:p>
    <w:p w14:paraId="5333C5F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uczestniczy w realizacji zadań dodatkowych, </w:t>
      </w:r>
    </w:p>
    <w:p w14:paraId="043E0034"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odnosi pewne sukcesy w konkursach przedmiotowych.</w:t>
      </w:r>
    </w:p>
    <w:p w14:paraId="599A8735" w14:textId="77777777" w:rsidR="00F95498" w:rsidRPr="002461A2" w:rsidRDefault="00F95498" w:rsidP="00F95498">
      <w:pPr>
        <w:spacing w:after="0" w:line="240" w:lineRule="auto"/>
        <w:jc w:val="both"/>
        <w:rPr>
          <w:rFonts w:ascii="Book Antiqua" w:hAnsi="Book Antiqua"/>
          <w:sz w:val="16"/>
          <w:szCs w:val="16"/>
        </w:rPr>
      </w:pPr>
    </w:p>
    <w:p w14:paraId="1841DE9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celującą</w:t>
      </w:r>
      <w:r w:rsidRPr="002461A2">
        <w:rPr>
          <w:rFonts w:ascii="Book Antiqua" w:hAnsi="Book Antiqua"/>
          <w:sz w:val="24"/>
          <w:szCs w:val="24"/>
        </w:rPr>
        <w:t xml:space="preserve"> otrzymuje uczeń, który: </w:t>
      </w:r>
    </w:p>
    <w:p w14:paraId="3203F9C7"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dostateczną, dobrą i bardzo dobrą, </w:t>
      </w:r>
    </w:p>
    <w:p w14:paraId="5D921B5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opanował w pełnym stopniu wiadomości i umiejętności ujęte w podstawie programowej, poszerza swoją wiedzę o wiadomości wykraczające poza podstawę programową, prezentuje dodatkową wiedzę w toku zajęć lekcyjnych,  </w:t>
      </w:r>
    </w:p>
    <w:p w14:paraId="493090F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selekcjonuje i hierarchizuje zdobyte wiadomości, </w:t>
      </w:r>
    </w:p>
    <w:p w14:paraId="6736D0F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formułuje przemyślane i oryginalne wnioski, </w:t>
      </w:r>
    </w:p>
    <w:p w14:paraId="3CFC51A7"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samodzielnie wykonuje zadania o wysokim stopniu trudności, nie popełniając żadnych błędów merytorycznych, </w:t>
      </w:r>
    </w:p>
    <w:p w14:paraId="36D5420B"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wnosi twórczy wkład do pracy lekcyjnej, proponuje oryginalne rozwiązania,  </w:t>
      </w:r>
    </w:p>
    <w:p w14:paraId="2E5379B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wykorzystuje wiedzę w nowych sytuacjach poznawczych, potrafi samodzielnie formułować pytania i rozwiązywać problemy, </w:t>
      </w:r>
    </w:p>
    <w:p w14:paraId="537018A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rozwija zainteresowania historyczne, udzielając się w kole historycznym, wykazuje inicjatywę i pomysłowość, </w:t>
      </w:r>
    </w:p>
    <w:p w14:paraId="0E6F601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ma krytyczne podejście do zagadnień poruszanych na lekcji,  </w:t>
      </w:r>
    </w:p>
    <w:p w14:paraId="61C72C5F"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potrafi dyskutować, używa odpowiedniej argumentacji,  </w:t>
      </w:r>
    </w:p>
    <w:p w14:paraId="30FE31AC"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współpracuje z nauczycielem w przygotowaniu niektórych zajęć, </w:t>
      </w:r>
    </w:p>
    <w:p w14:paraId="22C46250"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planuje i organizuje swoją pracę oraz pracę grupy zadaniowej, </w:t>
      </w:r>
    </w:p>
    <w:p w14:paraId="62FC4DD5"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xml:space="preserve">• w wypowiedziach ustnych i pisemnych posługuje się nienaganną polszczyzną, </w:t>
      </w:r>
    </w:p>
    <w:p w14:paraId="0442DC1E" w14:textId="77777777" w:rsidR="00F95498" w:rsidRPr="002461A2" w:rsidRDefault="00F95498" w:rsidP="00F95498">
      <w:pPr>
        <w:spacing w:after="0" w:line="240" w:lineRule="auto"/>
        <w:jc w:val="both"/>
        <w:rPr>
          <w:rFonts w:ascii="Book Antiqua" w:hAnsi="Book Antiqua"/>
          <w:sz w:val="24"/>
          <w:szCs w:val="24"/>
        </w:rPr>
      </w:pPr>
      <w:r w:rsidRPr="002461A2">
        <w:rPr>
          <w:rFonts w:ascii="Book Antiqua" w:hAnsi="Book Antiqua"/>
          <w:sz w:val="24"/>
          <w:szCs w:val="24"/>
        </w:rPr>
        <w:t>• osiąga sukcesy w konkursach i olimpiadach przedmiotowych.</w:t>
      </w:r>
    </w:p>
    <w:p w14:paraId="1403286B" w14:textId="77777777" w:rsidR="00F95498" w:rsidRPr="002461A2" w:rsidRDefault="00F95498" w:rsidP="00F95498">
      <w:pPr>
        <w:spacing w:after="0" w:line="240" w:lineRule="auto"/>
        <w:jc w:val="center"/>
        <w:rPr>
          <w:rFonts w:ascii="Book Antiqua" w:hAnsi="Book Antiqua" w:cs="Calibri"/>
          <w:b/>
          <w:sz w:val="20"/>
          <w:szCs w:val="20"/>
        </w:rPr>
      </w:pPr>
    </w:p>
    <w:p w14:paraId="58324937" w14:textId="77777777" w:rsidR="00F95498" w:rsidRDefault="00F95498" w:rsidP="00F95498">
      <w:pPr>
        <w:spacing w:after="0" w:line="240" w:lineRule="auto"/>
        <w:jc w:val="center"/>
        <w:rPr>
          <w:rFonts w:ascii="Book Antiqua" w:hAnsi="Book Antiqua" w:cs="Calibri"/>
          <w:b/>
          <w:sz w:val="24"/>
          <w:szCs w:val="24"/>
        </w:rPr>
      </w:pPr>
    </w:p>
    <w:p w14:paraId="1C2FB39A" w14:textId="77777777" w:rsidR="00F95498" w:rsidRDefault="00F95498" w:rsidP="00F95498">
      <w:pPr>
        <w:spacing w:after="0" w:line="240" w:lineRule="auto"/>
        <w:jc w:val="center"/>
        <w:rPr>
          <w:rFonts w:ascii="Book Antiqua" w:hAnsi="Book Antiqua" w:cs="Calibri"/>
          <w:b/>
          <w:sz w:val="24"/>
          <w:szCs w:val="24"/>
        </w:rPr>
      </w:pPr>
    </w:p>
    <w:p w14:paraId="70B3FDB2" w14:textId="77777777" w:rsidR="00F95498" w:rsidRDefault="00F95498" w:rsidP="00F95498">
      <w:pPr>
        <w:spacing w:after="0" w:line="240" w:lineRule="auto"/>
        <w:rPr>
          <w:rFonts w:ascii="Book Antiqua" w:hAnsi="Book Antiqua" w:cstheme="minorHAnsi"/>
          <w:b/>
        </w:rPr>
      </w:pPr>
    </w:p>
    <w:p w14:paraId="42DA45BD" w14:textId="171E0C58" w:rsidR="00F05A38" w:rsidRPr="00F05A38" w:rsidRDefault="00F05A38" w:rsidP="00F05A38">
      <w:pPr>
        <w:spacing w:after="0" w:line="240" w:lineRule="auto"/>
        <w:jc w:val="center"/>
        <w:rPr>
          <w:rFonts w:ascii="Book Antiqua" w:hAnsi="Book Antiqua" w:cstheme="minorHAnsi"/>
          <w:b/>
        </w:rPr>
      </w:pPr>
      <w:r w:rsidRPr="00F05A38">
        <w:rPr>
          <w:rFonts w:ascii="Book Antiqua" w:hAnsi="Book Antiqua" w:cstheme="minorHAnsi"/>
          <w:b/>
        </w:rPr>
        <w:t>Roczny p</w:t>
      </w:r>
      <w:r w:rsidR="00121F03">
        <w:rPr>
          <w:rFonts w:ascii="Book Antiqua" w:hAnsi="Book Antiqua" w:cstheme="minorHAnsi"/>
          <w:b/>
        </w:rPr>
        <w:t>lan pracy z historii dla klasy VIII</w:t>
      </w:r>
      <w:r w:rsidRPr="00F05A38">
        <w:rPr>
          <w:rFonts w:ascii="Book Antiqua" w:hAnsi="Book Antiqua" w:cstheme="minorHAnsi"/>
          <w:b/>
        </w:rPr>
        <w:t xml:space="preserve"> szkoły podstawowej</w:t>
      </w:r>
    </w:p>
    <w:p w14:paraId="4AB236E8" w14:textId="77777777" w:rsidR="00F05A38" w:rsidRDefault="00F05A38" w:rsidP="00F05A38">
      <w:pPr>
        <w:spacing w:after="0" w:line="240" w:lineRule="auto"/>
        <w:jc w:val="center"/>
        <w:rPr>
          <w:rFonts w:ascii="Book Antiqua" w:hAnsi="Book Antiqua" w:cstheme="minorHAnsi"/>
          <w:b/>
        </w:rPr>
      </w:pPr>
      <w:r w:rsidRPr="00F05A38">
        <w:rPr>
          <w:rFonts w:ascii="Book Antiqua" w:hAnsi="Book Antiqua" w:cstheme="minorHAnsi"/>
          <w:b/>
        </w:rPr>
        <w:t>Wymagania na poszczególne ocen</w:t>
      </w:r>
    </w:p>
    <w:p w14:paraId="76CC50C0" w14:textId="77777777" w:rsidR="00121F03" w:rsidRPr="00121F03" w:rsidRDefault="00121F03" w:rsidP="00F05A38">
      <w:pPr>
        <w:spacing w:after="0" w:line="240" w:lineRule="auto"/>
        <w:jc w:val="center"/>
        <w:rPr>
          <w:rFonts w:ascii="Book Antiqua" w:hAnsi="Book Antiqua" w:cstheme="minorHAnsi"/>
          <w:b/>
          <w:sz w:val="16"/>
          <w:szCs w:val="16"/>
        </w:rPr>
      </w:pPr>
    </w:p>
    <w:p w14:paraId="5C4A3E08" w14:textId="16A83D18" w:rsidR="00891D13" w:rsidRPr="00F05A38" w:rsidRDefault="00891D13" w:rsidP="00F05A38">
      <w:pPr>
        <w:spacing w:after="0" w:line="240" w:lineRule="auto"/>
        <w:rPr>
          <w:rFonts w:ascii="Book Antiqua" w:hAnsi="Book Antiqua" w:cstheme="minorHAnsi"/>
        </w:rPr>
      </w:pPr>
      <w:r w:rsidRPr="00F05A38">
        <w:rPr>
          <w:rStyle w:val="ui-provider"/>
          <w:rFonts w:ascii="Book Antiqua" w:hAnsi="Book Antiqua" w:cstheme="minorHAnsi"/>
        </w:rPr>
        <w:t>Wymagania na oceny uwzględniają zapisy podstawy programowej z 201</w:t>
      </w:r>
      <w:r w:rsidR="00CB1880" w:rsidRPr="00F05A38">
        <w:rPr>
          <w:rStyle w:val="ui-provider"/>
          <w:rFonts w:ascii="Book Antiqua" w:hAnsi="Book Antiqua" w:cstheme="minorHAnsi"/>
        </w:rPr>
        <w:t>7</w:t>
      </w:r>
      <w:r w:rsidRPr="00F05A38">
        <w:rPr>
          <w:rStyle w:val="ui-provider"/>
          <w:rFonts w:ascii="Book Antiqua" w:hAnsi="Book Antiqua" w:cstheme="minorHAnsi"/>
        </w:rPr>
        <w:t xml:space="preserve"> r. oraz zmiany z 2024 r.,  wynikające z uszczuplonej podstawy programowej. Szarym kolorem </w:t>
      </w:r>
      <w:r w:rsidRPr="00F05A38">
        <w:rPr>
          <w:rFonts w:ascii="Book Antiqua" w:hAnsi="Book Antiqua" w:cstheme="minorHAnsi"/>
        </w:rPr>
        <w:t>oznaczono treści, o których realizacji decyduje nauczyciel.</w:t>
      </w:r>
    </w:p>
    <w:bookmarkEnd w:id="0"/>
    <w:p w14:paraId="010FB3FA" w14:textId="77777777" w:rsidR="00C7607C" w:rsidRPr="00F05A38" w:rsidRDefault="00C7607C" w:rsidP="00F05A38">
      <w:pPr>
        <w:spacing w:after="0" w:line="240" w:lineRule="auto"/>
        <w:rPr>
          <w:rFonts w:ascii="Book Antiqua" w:hAnsi="Book Antiqua"/>
          <w:sz w:val="20"/>
          <w:szCs w:val="20"/>
        </w:rPr>
      </w:pPr>
    </w:p>
    <w:tbl>
      <w:tblPr>
        <w:tblStyle w:val="Tabela-Siatka"/>
        <w:tblW w:w="15162" w:type="dxa"/>
        <w:jc w:val="center"/>
        <w:tblInd w:w="-459" w:type="dxa"/>
        <w:tblLayout w:type="fixed"/>
        <w:tblLook w:val="04A0" w:firstRow="1" w:lastRow="0" w:firstColumn="1" w:lastColumn="0" w:noHBand="0" w:noVBand="1"/>
      </w:tblPr>
      <w:tblGrid>
        <w:gridCol w:w="1134"/>
        <w:gridCol w:w="2026"/>
        <w:gridCol w:w="850"/>
        <w:gridCol w:w="2126"/>
        <w:gridCol w:w="2222"/>
        <w:gridCol w:w="2173"/>
        <w:gridCol w:w="2647"/>
        <w:gridCol w:w="1984"/>
      </w:tblGrid>
      <w:tr w:rsidR="00942AD2" w:rsidRPr="00F05A38" w14:paraId="57A1EF67"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5278265B" w14:textId="77777777" w:rsidR="00942AD2"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Temat lekcji</w:t>
            </w:r>
          </w:p>
        </w:tc>
        <w:tc>
          <w:tcPr>
            <w:tcW w:w="2026" w:type="dxa"/>
            <w:tcBorders>
              <w:top w:val="single" w:sz="4" w:space="0" w:color="auto"/>
              <w:left w:val="single" w:sz="4" w:space="0" w:color="auto"/>
              <w:bottom w:val="single" w:sz="4" w:space="0" w:color="auto"/>
              <w:right w:val="single" w:sz="4" w:space="0" w:color="auto"/>
            </w:tcBorders>
            <w:hideMark/>
          </w:tcPr>
          <w:p w14:paraId="66645529" w14:textId="77777777" w:rsidR="00942AD2"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Materiał nauczania</w:t>
            </w:r>
          </w:p>
        </w:tc>
        <w:tc>
          <w:tcPr>
            <w:tcW w:w="850" w:type="dxa"/>
            <w:tcBorders>
              <w:top w:val="single" w:sz="4" w:space="0" w:color="auto"/>
              <w:left w:val="single" w:sz="4" w:space="0" w:color="auto"/>
              <w:bottom w:val="single" w:sz="4" w:space="0" w:color="auto"/>
              <w:right w:val="single" w:sz="4" w:space="0" w:color="auto"/>
            </w:tcBorders>
            <w:hideMark/>
          </w:tcPr>
          <w:p w14:paraId="2ADFA0B2" w14:textId="027DB298" w:rsidR="00942AD2" w:rsidRPr="00635168" w:rsidRDefault="00942AD2" w:rsidP="00F05A38">
            <w:pPr>
              <w:spacing w:after="0" w:line="240" w:lineRule="auto"/>
              <w:jc w:val="center"/>
              <w:rPr>
                <w:rFonts w:ascii="Book Antiqua" w:hAnsi="Book Antiqua" w:cstheme="minorHAnsi"/>
                <w:b/>
                <w:sz w:val="16"/>
                <w:szCs w:val="16"/>
              </w:rPr>
            </w:pPr>
            <w:r w:rsidRPr="00635168">
              <w:rPr>
                <w:rFonts w:ascii="Book Antiqua" w:hAnsi="Book Antiqua" w:cstheme="minorHAnsi"/>
                <w:b/>
                <w:sz w:val="16"/>
                <w:szCs w:val="16"/>
              </w:rPr>
              <w:t>Odniesienia do podstawy programowej</w:t>
            </w:r>
          </w:p>
        </w:tc>
        <w:tc>
          <w:tcPr>
            <w:tcW w:w="2126" w:type="dxa"/>
            <w:tcBorders>
              <w:top w:val="single" w:sz="4" w:space="0" w:color="auto"/>
              <w:left w:val="single" w:sz="4" w:space="0" w:color="auto"/>
              <w:bottom w:val="single" w:sz="4" w:space="0" w:color="auto"/>
              <w:right w:val="single" w:sz="4" w:space="0" w:color="auto"/>
            </w:tcBorders>
          </w:tcPr>
          <w:p w14:paraId="60249724" w14:textId="77777777" w:rsidR="00942AD2"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Ocena dopuszczająca</w:t>
            </w:r>
            <w:r w:rsidR="00774E1F" w:rsidRPr="00F05A38">
              <w:rPr>
                <w:rFonts w:ascii="Book Antiqua" w:hAnsi="Book Antiqua" w:cstheme="minorHAnsi"/>
                <w:b/>
                <w:sz w:val="20"/>
                <w:szCs w:val="20"/>
              </w:rPr>
              <w:t xml:space="preserve"> Uczeń:</w:t>
            </w:r>
          </w:p>
        </w:tc>
        <w:tc>
          <w:tcPr>
            <w:tcW w:w="2222" w:type="dxa"/>
            <w:tcBorders>
              <w:top w:val="single" w:sz="4" w:space="0" w:color="auto"/>
              <w:left w:val="single" w:sz="4" w:space="0" w:color="auto"/>
              <w:bottom w:val="single" w:sz="4" w:space="0" w:color="auto"/>
              <w:right w:val="single" w:sz="4" w:space="0" w:color="auto"/>
            </w:tcBorders>
          </w:tcPr>
          <w:p w14:paraId="76C72F0B" w14:textId="77777777" w:rsidR="00942AD2"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Ocena dostateczna</w:t>
            </w:r>
            <w:r w:rsidR="00774E1F" w:rsidRPr="00F05A38">
              <w:rPr>
                <w:rFonts w:ascii="Book Antiqua" w:hAnsi="Book Antiqua" w:cstheme="minorHAnsi"/>
                <w:b/>
                <w:sz w:val="20"/>
                <w:szCs w:val="20"/>
              </w:rPr>
              <w:t xml:space="preserve"> Uczeń:</w:t>
            </w:r>
          </w:p>
        </w:tc>
        <w:tc>
          <w:tcPr>
            <w:tcW w:w="2173" w:type="dxa"/>
            <w:tcBorders>
              <w:top w:val="single" w:sz="4" w:space="0" w:color="auto"/>
              <w:left w:val="single" w:sz="4" w:space="0" w:color="auto"/>
              <w:bottom w:val="single" w:sz="4" w:space="0" w:color="auto"/>
              <w:right w:val="single" w:sz="4" w:space="0" w:color="auto"/>
            </w:tcBorders>
          </w:tcPr>
          <w:p w14:paraId="5264B992" w14:textId="77777777" w:rsidR="001065DA"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Ocena dobra</w:t>
            </w:r>
            <w:r w:rsidR="00774E1F" w:rsidRPr="00F05A38">
              <w:rPr>
                <w:rFonts w:ascii="Book Antiqua" w:hAnsi="Book Antiqua" w:cstheme="minorHAnsi"/>
                <w:b/>
                <w:sz w:val="20"/>
                <w:szCs w:val="20"/>
              </w:rPr>
              <w:t xml:space="preserve"> </w:t>
            </w:r>
          </w:p>
          <w:p w14:paraId="7D300A8D" w14:textId="77777777" w:rsidR="00942AD2" w:rsidRPr="00F05A38" w:rsidRDefault="00774E1F"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Uczeń:</w:t>
            </w:r>
          </w:p>
        </w:tc>
        <w:tc>
          <w:tcPr>
            <w:tcW w:w="2647" w:type="dxa"/>
            <w:tcBorders>
              <w:top w:val="single" w:sz="4" w:space="0" w:color="auto"/>
              <w:left w:val="single" w:sz="4" w:space="0" w:color="auto"/>
              <w:bottom w:val="single" w:sz="4" w:space="0" w:color="auto"/>
              <w:right w:val="single" w:sz="4" w:space="0" w:color="auto"/>
            </w:tcBorders>
          </w:tcPr>
          <w:p w14:paraId="3711AE5F" w14:textId="77777777" w:rsidR="001065DA"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Ocena bardzo dobra</w:t>
            </w:r>
            <w:r w:rsidR="00774E1F" w:rsidRPr="00F05A38">
              <w:rPr>
                <w:rFonts w:ascii="Book Antiqua" w:hAnsi="Book Antiqua" w:cstheme="minorHAnsi"/>
                <w:b/>
                <w:sz w:val="20"/>
                <w:szCs w:val="20"/>
              </w:rPr>
              <w:t xml:space="preserve"> </w:t>
            </w:r>
          </w:p>
          <w:p w14:paraId="3C5B42C3" w14:textId="77777777" w:rsidR="00942AD2" w:rsidRPr="00F05A38" w:rsidRDefault="00774E1F"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Uczeń:</w:t>
            </w:r>
          </w:p>
        </w:tc>
        <w:tc>
          <w:tcPr>
            <w:tcW w:w="1984" w:type="dxa"/>
            <w:tcBorders>
              <w:top w:val="single" w:sz="4" w:space="0" w:color="auto"/>
              <w:left w:val="single" w:sz="4" w:space="0" w:color="auto"/>
              <w:bottom w:val="single" w:sz="4" w:space="0" w:color="auto"/>
              <w:right w:val="single" w:sz="4" w:space="0" w:color="auto"/>
            </w:tcBorders>
          </w:tcPr>
          <w:p w14:paraId="141CFAED" w14:textId="77777777" w:rsidR="00427BFB" w:rsidRPr="00F05A38" w:rsidRDefault="00942AD2"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Ocena celująca</w:t>
            </w:r>
            <w:r w:rsidR="00774E1F" w:rsidRPr="00F05A38">
              <w:rPr>
                <w:rFonts w:ascii="Book Antiqua" w:hAnsi="Book Antiqua" w:cstheme="minorHAnsi"/>
                <w:b/>
                <w:sz w:val="20"/>
                <w:szCs w:val="20"/>
              </w:rPr>
              <w:t xml:space="preserve"> </w:t>
            </w:r>
          </w:p>
          <w:p w14:paraId="36D2FF89" w14:textId="77777777" w:rsidR="00942AD2" w:rsidRPr="00F05A38" w:rsidRDefault="00774E1F" w:rsidP="00F05A38">
            <w:pPr>
              <w:spacing w:after="0" w:line="240" w:lineRule="auto"/>
              <w:jc w:val="center"/>
              <w:rPr>
                <w:rFonts w:ascii="Book Antiqua" w:hAnsi="Book Antiqua" w:cstheme="minorHAnsi"/>
                <w:b/>
                <w:sz w:val="20"/>
                <w:szCs w:val="20"/>
              </w:rPr>
            </w:pPr>
            <w:r w:rsidRPr="00F05A38">
              <w:rPr>
                <w:rFonts w:ascii="Book Antiqua" w:hAnsi="Book Antiqua" w:cstheme="minorHAnsi"/>
                <w:b/>
                <w:sz w:val="20"/>
                <w:szCs w:val="20"/>
              </w:rPr>
              <w:t>Uczeń:</w:t>
            </w:r>
          </w:p>
        </w:tc>
      </w:tr>
      <w:tr w:rsidR="007256F4" w:rsidRPr="00F05A38" w14:paraId="55FE484D" w14:textId="77777777" w:rsidTr="003D3C0F">
        <w:trPr>
          <w:jc w:val="center"/>
        </w:trPr>
        <w:tc>
          <w:tcPr>
            <w:tcW w:w="151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A2AF1" w14:textId="6C1CE742" w:rsidR="007256F4" w:rsidRPr="00F05A38" w:rsidRDefault="007256F4" w:rsidP="00F05A38">
            <w:pPr>
              <w:spacing w:after="0" w:line="240" w:lineRule="auto"/>
              <w:jc w:val="center"/>
              <w:rPr>
                <w:rFonts w:ascii="Book Antiqua" w:hAnsi="Book Antiqua" w:cstheme="minorHAnsi"/>
                <w:sz w:val="20"/>
                <w:szCs w:val="20"/>
              </w:rPr>
            </w:pPr>
            <w:r w:rsidRPr="00F05A38">
              <w:rPr>
                <w:rFonts w:ascii="Book Antiqua" w:hAnsi="Book Antiqua" w:cstheme="minorHAnsi"/>
                <w:b/>
                <w:sz w:val="20"/>
                <w:szCs w:val="20"/>
              </w:rPr>
              <w:t xml:space="preserve">Rozdział I: </w:t>
            </w:r>
            <w:r w:rsidR="00632307" w:rsidRPr="00F05A38">
              <w:rPr>
                <w:rFonts w:ascii="Book Antiqua" w:hAnsi="Book Antiqua" w:cstheme="minorHAnsi"/>
                <w:b/>
                <w:sz w:val="20"/>
                <w:szCs w:val="20"/>
              </w:rPr>
              <w:t>II wojna światowa</w:t>
            </w:r>
          </w:p>
        </w:tc>
      </w:tr>
      <w:tr w:rsidR="00E424E3" w:rsidRPr="00F05A38" w14:paraId="7F1B9D31"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1728896B" w14:textId="25DCAF0D" w:rsidR="00E424E3" w:rsidRPr="00F05A38" w:rsidRDefault="0041500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1. Napaść na Polskę</w:t>
            </w:r>
          </w:p>
        </w:tc>
        <w:tc>
          <w:tcPr>
            <w:tcW w:w="2026" w:type="dxa"/>
            <w:tcBorders>
              <w:top w:val="single" w:sz="4" w:space="0" w:color="auto"/>
              <w:left w:val="single" w:sz="4" w:space="0" w:color="auto"/>
              <w:bottom w:val="single" w:sz="4" w:space="0" w:color="auto"/>
              <w:right w:val="single" w:sz="4" w:space="0" w:color="auto"/>
            </w:tcBorders>
            <w:hideMark/>
          </w:tcPr>
          <w:p w14:paraId="4CD2BD7E" w14:textId="77777777" w:rsidR="0041500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Przygotowania Niemiec do wojny</w:t>
            </w:r>
          </w:p>
          <w:p w14:paraId="4BBC76AB" w14:textId="77777777" w:rsidR="0041500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Polski plan obrony</w:t>
            </w:r>
          </w:p>
          <w:p w14:paraId="18216D8B" w14:textId="77777777" w:rsidR="0041500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Wybuch II wojny światowej</w:t>
            </w:r>
          </w:p>
          <w:p w14:paraId="557424CB" w14:textId="2B3923DF" w:rsidR="0041500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Wojna obronna w</w:t>
            </w:r>
            <w:r w:rsidR="00D93112" w:rsidRPr="00F05A38">
              <w:rPr>
                <w:rFonts w:ascii="Book Antiqua" w:hAnsi="Book Antiqua" w:cstheme="minorHAnsi"/>
                <w:sz w:val="20"/>
                <w:szCs w:val="20"/>
              </w:rPr>
              <w:t> </w:t>
            </w:r>
            <w:r w:rsidRPr="00F05A38">
              <w:rPr>
                <w:rFonts w:ascii="Book Antiqua" w:hAnsi="Book Antiqua" w:cstheme="minorHAnsi"/>
                <w:sz w:val="20"/>
                <w:szCs w:val="20"/>
              </w:rPr>
              <w:t>1939 r.</w:t>
            </w:r>
          </w:p>
          <w:p w14:paraId="63B45B88" w14:textId="77777777" w:rsidR="0041500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Napaść sowiecka</w:t>
            </w:r>
          </w:p>
          <w:p w14:paraId="7A48A06D" w14:textId="77777777" w:rsidR="0041500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Ewakuacja polskich władz</w:t>
            </w:r>
          </w:p>
          <w:p w14:paraId="60D9AA9D" w14:textId="0ED0C600" w:rsidR="00E424E3" w:rsidRPr="00F05A38" w:rsidRDefault="00415003" w:rsidP="00F05A38">
            <w:pPr>
              <w:numPr>
                <w:ilvl w:val="0"/>
                <w:numId w:val="1"/>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Bilans wojny obronnej</w:t>
            </w:r>
          </w:p>
        </w:tc>
        <w:tc>
          <w:tcPr>
            <w:tcW w:w="850" w:type="dxa"/>
            <w:tcBorders>
              <w:top w:val="single" w:sz="4" w:space="0" w:color="auto"/>
              <w:left w:val="single" w:sz="4" w:space="0" w:color="auto"/>
              <w:bottom w:val="single" w:sz="4" w:space="0" w:color="auto"/>
              <w:right w:val="single" w:sz="4" w:space="0" w:color="auto"/>
            </w:tcBorders>
          </w:tcPr>
          <w:p w14:paraId="04106CB1" w14:textId="6ABCED3A" w:rsidR="00415003" w:rsidRPr="00635168" w:rsidRDefault="00415003"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XXXI.1 </w:t>
            </w:r>
          </w:p>
          <w:p w14:paraId="052684B1" w14:textId="41ED63EC" w:rsidR="00415003" w:rsidRPr="00635168" w:rsidRDefault="00415003"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XXXI.2 </w:t>
            </w:r>
          </w:p>
          <w:p w14:paraId="31BD2B3B" w14:textId="1E14399B" w:rsidR="00415003" w:rsidRPr="00635168" w:rsidRDefault="00415003" w:rsidP="00F05A38">
            <w:pPr>
              <w:widowControl w:val="0"/>
              <w:suppressAutoHyphens/>
              <w:autoSpaceDE w:val="0"/>
              <w:autoSpaceDN w:val="0"/>
              <w:adjustRightInd w:val="0"/>
              <w:spacing w:after="0"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XXXI.3 </w:t>
            </w:r>
          </w:p>
          <w:p w14:paraId="743578B4" w14:textId="77777777" w:rsidR="00E424E3" w:rsidRPr="00F05A38" w:rsidRDefault="00E424E3" w:rsidP="00F05A38">
            <w:pPr>
              <w:spacing w:after="0" w:line="240" w:lineRule="auto"/>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DFEF4D1" w14:textId="2DB3D2EC" w:rsidR="00415003" w:rsidRPr="00F05A38" w:rsidRDefault="0041500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terminów: wojna błyskawiczna (Blitzkrieg), „dziwna wojna”, internowanie</w:t>
            </w:r>
          </w:p>
          <w:p w14:paraId="2E650AA1" w14:textId="4A21F3C3" w:rsidR="00415003" w:rsidRPr="00F05A38" w:rsidRDefault="0041500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zna daty: agresji Niemiec na Polskę (1</w:t>
            </w:r>
            <w:r w:rsidR="00084FD2" w:rsidRPr="00F05A38">
              <w:rPr>
                <w:rFonts w:ascii="Book Antiqua" w:hAnsi="Book Antiqua" w:cstheme="minorHAnsi"/>
                <w:sz w:val="20"/>
                <w:szCs w:val="20"/>
              </w:rPr>
              <w:t> </w:t>
            </w:r>
            <w:r w:rsidRPr="00F05A38">
              <w:rPr>
                <w:rFonts w:ascii="Book Antiqua" w:hAnsi="Book Antiqua" w:cstheme="minorHAnsi"/>
                <w:sz w:val="20"/>
                <w:szCs w:val="20"/>
              </w:rPr>
              <w:t>IX 1939), wkroczenia Armii Czerwonej do Polski (17 IX 1939)</w:t>
            </w:r>
          </w:p>
          <w:p w14:paraId="639C02DE" w14:textId="1499B7BD" w:rsidR="00E424E3" w:rsidRPr="00F05A38" w:rsidRDefault="00415003" w:rsidP="00F05A38">
            <w:pPr>
              <w:spacing w:after="0" w:line="240" w:lineRule="auto"/>
              <w:rPr>
                <w:rFonts w:ascii="Book Antiqua" w:hAnsi="Book Antiqua" w:cs="HelveticaNeueLTPro-Roman"/>
                <w:sz w:val="20"/>
                <w:szCs w:val="20"/>
              </w:rPr>
            </w:pPr>
            <w:r w:rsidRPr="00F05A38">
              <w:rPr>
                <w:rFonts w:ascii="Book Antiqua" w:hAnsi="Book Antiqua" w:cstheme="minorHAnsi"/>
                <w:sz w:val="20"/>
                <w:szCs w:val="20"/>
              </w:rPr>
              <w:t>– identyfikuje postacie: Adolfa Hitlera, Józefa Stalina</w:t>
            </w:r>
          </w:p>
        </w:tc>
        <w:tc>
          <w:tcPr>
            <w:tcW w:w="2222" w:type="dxa"/>
            <w:tcBorders>
              <w:top w:val="single" w:sz="4" w:space="0" w:color="auto"/>
              <w:left w:val="single" w:sz="4" w:space="0" w:color="auto"/>
              <w:bottom w:val="single" w:sz="4" w:space="0" w:color="auto"/>
              <w:right w:val="single" w:sz="4" w:space="0" w:color="auto"/>
            </w:tcBorders>
          </w:tcPr>
          <w:p w14:paraId="368360DA" w14:textId="64F5AFDF" w:rsidR="00415003" w:rsidRPr="00F05A38" w:rsidRDefault="0041500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Henryka Sucharskiego, Edwarda Rydza-Śmigłego, Stefana Starzyńskiego</w:t>
            </w:r>
          </w:p>
          <w:p w14:paraId="11BA7189" w14:textId="487B6B8A" w:rsidR="00415003" w:rsidRPr="00F05A38" w:rsidRDefault="0041500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wskazuje na mapie kie</w:t>
            </w:r>
            <w:r w:rsidR="00F05A38">
              <w:rPr>
                <w:rFonts w:ascii="Book Antiqua" w:hAnsi="Book Antiqua" w:cstheme="minorHAnsi"/>
                <w:sz w:val="20"/>
                <w:szCs w:val="20"/>
              </w:rPr>
              <w:t xml:space="preserve">runki uderzeń armii niemieckiej </w:t>
            </w:r>
            <w:r w:rsidRPr="00F05A38">
              <w:rPr>
                <w:rFonts w:ascii="Book Antiqua" w:hAnsi="Book Antiqua" w:cstheme="minorHAnsi"/>
                <w:sz w:val="20"/>
                <w:szCs w:val="20"/>
              </w:rPr>
              <w:t>i</w:t>
            </w:r>
            <w:r w:rsidR="00D93112" w:rsidRPr="00F05A38">
              <w:rPr>
                <w:rFonts w:ascii="Book Antiqua" w:hAnsi="Book Antiqua" w:cstheme="minorHAnsi"/>
                <w:sz w:val="20"/>
                <w:szCs w:val="20"/>
              </w:rPr>
              <w:t> </w:t>
            </w:r>
            <w:r w:rsidRPr="00F05A38">
              <w:rPr>
                <w:rFonts w:ascii="Book Antiqua" w:hAnsi="Book Antiqua" w:cstheme="minorHAnsi"/>
                <w:sz w:val="20"/>
                <w:szCs w:val="20"/>
              </w:rPr>
              <w:t>sowieckiej</w:t>
            </w:r>
          </w:p>
          <w:p w14:paraId="521B2DD2" w14:textId="7FE4F35E" w:rsidR="00E424E3" w:rsidRPr="00F05A38" w:rsidRDefault="00415003" w:rsidP="00F05A38">
            <w:pPr>
              <w:spacing w:after="0" w:line="240" w:lineRule="auto"/>
              <w:rPr>
                <w:rFonts w:ascii="Book Antiqua" w:eastAsia="Times New Roman" w:hAnsi="Book Antiqua" w:cstheme="minorHAnsi"/>
                <w:color w:val="000000"/>
                <w:sz w:val="20"/>
                <w:szCs w:val="20"/>
                <w:lang w:eastAsia="pl-PL"/>
              </w:rPr>
            </w:pPr>
            <w:r w:rsidRPr="00F05A38">
              <w:rPr>
                <w:rFonts w:ascii="Book Antiqua" w:hAnsi="Book Antiqua" w:cstheme="minorHAnsi"/>
                <w:sz w:val="20"/>
                <w:szCs w:val="20"/>
              </w:rPr>
              <w:t xml:space="preserve">– </w:t>
            </w:r>
            <w:r w:rsidRPr="00F05A38">
              <w:rPr>
                <w:rFonts w:ascii="Book Antiqua" w:eastAsia="Times New Roman" w:hAnsi="Book Antiqua" w:cstheme="minorHAnsi"/>
                <w:color w:val="000000"/>
                <w:sz w:val="20"/>
                <w:szCs w:val="20"/>
                <w:lang w:eastAsia="pl-PL"/>
              </w:rPr>
              <w:t>podaje przykłady szczególnego bohaterstwa Polaków, np. obrona poczty w Gdańsku, walki o Westerplatte, obrona wieży spadochronowej w</w:t>
            </w:r>
            <w:r w:rsidR="00D93112" w:rsidRPr="00F05A38">
              <w:rPr>
                <w:rFonts w:ascii="Book Antiqua" w:eastAsia="Times New Roman" w:hAnsi="Book Antiqua" w:cstheme="minorHAnsi"/>
                <w:color w:val="000000"/>
                <w:sz w:val="20"/>
                <w:szCs w:val="20"/>
                <w:lang w:eastAsia="pl-PL"/>
              </w:rPr>
              <w:t> </w:t>
            </w:r>
            <w:r w:rsidRPr="00F05A38">
              <w:rPr>
                <w:rFonts w:ascii="Book Antiqua" w:eastAsia="Times New Roman" w:hAnsi="Book Antiqua" w:cstheme="minorHAnsi"/>
                <w:color w:val="000000"/>
                <w:sz w:val="20"/>
                <w:szCs w:val="20"/>
                <w:lang w:eastAsia="pl-PL"/>
              </w:rPr>
              <w:t xml:space="preserve">Katowicach, bitwy pod Mokrą i Wizną, bitwa nad Bzurą, obrona Warszawy, obrona Grodna, bitwa pod Kockiem, </w:t>
            </w:r>
            <w:r w:rsidR="00D93112" w:rsidRPr="00F05A38">
              <w:rPr>
                <w:rFonts w:ascii="Book Antiqua" w:eastAsia="Times New Roman" w:hAnsi="Book Antiqua" w:cstheme="minorHAnsi"/>
                <w:color w:val="000000"/>
                <w:sz w:val="20"/>
                <w:szCs w:val="20"/>
                <w:lang w:eastAsia="pl-PL"/>
              </w:rPr>
              <w:t>o</w:t>
            </w:r>
            <w:r w:rsidRPr="00F05A38">
              <w:rPr>
                <w:rFonts w:ascii="Book Antiqua" w:eastAsia="Times New Roman" w:hAnsi="Book Antiqua" w:cstheme="minorHAnsi"/>
                <w:color w:val="000000"/>
                <w:sz w:val="20"/>
                <w:szCs w:val="20"/>
                <w:lang w:eastAsia="pl-PL"/>
              </w:rPr>
              <w:t>brona Helu</w:t>
            </w:r>
          </w:p>
        </w:tc>
        <w:tc>
          <w:tcPr>
            <w:tcW w:w="2173" w:type="dxa"/>
            <w:tcBorders>
              <w:top w:val="single" w:sz="4" w:space="0" w:color="auto"/>
              <w:left w:val="single" w:sz="4" w:space="0" w:color="auto"/>
              <w:bottom w:val="single" w:sz="4" w:space="0" w:color="auto"/>
              <w:right w:val="single" w:sz="4" w:space="0" w:color="auto"/>
            </w:tcBorders>
          </w:tcPr>
          <w:p w14:paraId="68AEB03D" w14:textId="77777777" w:rsidR="00415003" w:rsidRPr="00F05A38" w:rsidRDefault="0041500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wyjaśnia przyczyny klęski Polski we wrześniu 1939 r.</w:t>
            </w:r>
          </w:p>
          <w:p w14:paraId="7DB8EC01" w14:textId="05E5966F" w:rsidR="00415003" w:rsidRPr="00F05A38" w:rsidRDefault="0041500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A47F2C">
              <w:rPr>
                <w:rFonts w:ascii="Book Antiqua" w:hAnsi="Book Antiqua" w:cstheme="minorHAnsi"/>
                <w:i/>
                <w:sz w:val="20"/>
                <w:szCs w:val="20"/>
              </w:rPr>
              <w:t>prowokacja gliwicka, bitwa graniczna, „polskie Termopile”</w:t>
            </w:r>
          </w:p>
          <w:p w14:paraId="5221E8DD" w14:textId="77777777" w:rsidR="00A47F2C"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bitwy o</w:t>
            </w:r>
          </w:p>
          <w:p w14:paraId="038F0B81" w14:textId="79EF455E" w:rsidR="00A47F2C" w:rsidRDefault="0084015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BD7A1D" w:rsidRPr="00F05A38">
              <w:rPr>
                <w:rFonts w:ascii="Book Antiqua" w:hAnsi="Book Antiqua" w:cstheme="minorHAnsi"/>
                <w:sz w:val="20"/>
                <w:szCs w:val="20"/>
              </w:rPr>
              <w:t xml:space="preserve">Westerplatte </w:t>
            </w:r>
            <w:r w:rsidR="00F05A38">
              <w:rPr>
                <w:rFonts w:ascii="Book Antiqua" w:hAnsi="Book Antiqua" w:cstheme="minorHAnsi"/>
                <w:sz w:val="20"/>
                <w:szCs w:val="20"/>
              </w:rPr>
              <w:t xml:space="preserve"> </w:t>
            </w:r>
            <w:r w:rsidR="00BD7A1D" w:rsidRPr="00A47F2C">
              <w:rPr>
                <w:rFonts w:ascii="Book Antiqua" w:hAnsi="Book Antiqua" w:cstheme="minorHAnsi"/>
                <w:sz w:val="18"/>
                <w:szCs w:val="18"/>
              </w:rPr>
              <w:t>(1–7 IX 1939</w:t>
            </w:r>
            <w:r w:rsidR="00084FD2" w:rsidRPr="00A47F2C">
              <w:rPr>
                <w:rFonts w:ascii="Book Antiqua" w:hAnsi="Book Antiqua" w:cstheme="minorHAnsi"/>
                <w:sz w:val="18"/>
                <w:szCs w:val="18"/>
              </w:rPr>
              <w:t>)</w:t>
            </w:r>
            <w:r w:rsidR="00BD7A1D" w:rsidRPr="00A47F2C">
              <w:rPr>
                <w:rFonts w:ascii="Book Antiqua" w:hAnsi="Book Antiqua" w:cstheme="minorHAnsi"/>
                <w:sz w:val="18"/>
                <w:szCs w:val="18"/>
              </w:rPr>
              <w:t>,</w:t>
            </w:r>
            <w:r w:rsidR="00BD7A1D" w:rsidRPr="00F05A38">
              <w:rPr>
                <w:rFonts w:ascii="Book Antiqua" w:hAnsi="Book Antiqua" w:cstheme="minorHAnsi"/>
                <w:sz w:val="20"/>
                <w:szCs w:val="20"/>
              </w:rPr>
              <w:t xml:space="preserve"> wypowiedzenia wojny Niemcom przez Francję i</w:t>
            </w:r>
          </w:p>
          <w:p w14:paraId="58DA0382" w14:textId="21B905D8" w:rsidR="00BD7A1D" w:rsidRPr="00F05A38" w:rsidRDefault="00084FD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BD7A1D" w:rsidRPr="00F05A38">
              <w:rPr>
                <w:rFonts w:ascii="Book Antiqua" w:hAnsi="Book Antiqua" w:cstheme="minorHAnsi"/>
                <w:sz w:val="20"/>
                <w:szCs w:val="20"/>
              </w:rPr>
              <w:t>Wielką Brytanię (3</w:t>
            </w:r>
            <w:r w:rsidRPr="00F05A38">
              <w:rPr>
                <w:rFonts w:ascii="Book Antiqua" w:hAnsi="Book Antiqua" w:cstheme="minorHAnsi"/>
                <w:sz w:val="20"/>
                <w:szCs w:val="20"/>
              </w:rPr>
              <w:t> </w:t>
            </w:r>
            <w:r w:rsidR="00BD7A1D" w:rsidRPr="00F05A38">
              <w:rPr>
                <w:rFonts w:ascii="Book Antiqua" w:hAnsi="Book Antiqua" w:cstheme="minorHAnsi"/>
                <w:sz w:val="20"/>
                <w:szCs w:val="20"/>
              </w:rPr>
              <w:t>IX 1939), internowania władz polskich w Rumunii (17/18 IX 1939), kapitulacja Warszawy (28 IX 1939)</w:t>
            </w:r>
            <w:r w:rsidRPr="00F05A38">
              <w:rPr>
                <w:rFonts w:ascii="Book Antiqua" w:hAnsi="Book Antiqua" w:cstheme="minorHAnsi"/>
                <w:sz w:val="20"/>
                <w:szCs w:val="20"/>
              </w:rPr>
              <w:t>,</w:t>
            </w:r>
            <w:r w:rsidR="00BD7A1D" w:rsidRPr="00F05A38">
              <w:rPr>
                <w:rFonts w:ascii="Book Antiqua" w:hAnsi="Book Antiqua" w:cstheme="minorHAnsi"/>
                <w:sz w:val="20"/>
                <w:szCs w:val="20"/>
              </w:rPr>
              <w:t xml:space="preserve"> kapitulacji pod Kockiem (6 X 1939) </w:t>
            </w:r>
          </w:p>
          <w:p w14:paraId="436F7913" w14:textId="18C1F28E"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stosunek sił ZSRS, Niemiec i Polski</w:t>
            </w:r>
          </w:p>
          <w:p w14:paraId="22A0F2FA" w14:textId="77777777" w:rsidR="00A47F2C"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 xml:space="preserve"> wymienia miejsca kluczowych bitew wojny obronnej </w:t>
            </w:r>
            <w:r w:rsidRPr="00F05A38">
              <w:rPr>
                <w:rFonts w:ascii="Book Antiqua" w:hAnsi="Book Antiqua" w:cstheme="minorHAnsi"/>
                <w:sz w:val="20"/>
                <w:szCs w:val="20"/>
              </w:rPr>
              <w:lastRenderedPageBreak/>
              <w:t>Polski stoczonych z</w:t>
            </w:r>
          </w:p>
          <w:p w14:paraId="063591E8" w14:textId="08952DAF" w:rsidR="00A47F2C" w:rsidRDefault="00084FD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A47F2C">
              <w:rPr>
                <w:rFonts w:ascii="Book Antiqua" w:hAnsi="Book Antiqua" w:cstheme="minorHAnsi"/>
                <w:sz w:val="20"/>
                <w:szCs w:val="20"/>
              </w:rPr>
              <w:t xml:space="preserve">wojskami </w:t>
            </w:r>
            <w:r w:rsidR="00F05A38">
              <w:rPr>
                <w:rFonts w:ascii="Book Antiqua" w:hAnsi="Book Antiqua" w:cstheme="minorHAnsi"/>
                <w:sz w:val="20"/>
                <w:szCs w:val="20"/>
              </w:rPr>
              <w:t xml:space="preserve">niemieckimi </w:t>
            </w:r>
            <w:r w:rsidR="00BD7A1D" w:rsidRPr="00F05A38">
              <w:rPr>
                <w:rFonts w:ascii="Book Antiqua" w:hAnsi="Book Antiqua" w:cstheme="minorHAnsi"/>
                <w:sz w:val="20"/>
                <w:szCs w:val="20"/>
              </w:rPr>
              <w:t>i</w:t>
            </w:r>
          </w:p>
          <w:p w14:paraId="04CB4633" w14:textId="502B27C1" w:rsidR="001065DA" w:rsidRPr="00F05A38" w:rsidRDefault="00084FD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BD7A1D" w:rsidRPr="00F05A38">
              <w:rPr>
                <w:rFonts w:ascii="Book Antiqua" w:hAnsi="Book Antiqua" w:cstheme="minorHAnsi"/>
                <w:sz w:val="20"/>
                <w:szCs w:val="20"/>
              </w:rPr>
              <w:t>sowieckimi</w:t>
            </w:r>
          </w:p>
        </w:tc>
        <w:tc>
          <w:tcPr>
            <w:tcW w:w="2647" w:type="dxa"/>
            <w:tcBorders>
              <w:top w:val="single" w:sz="4" w:space="0" w:color="auto"/>
              <w:left w:val="single" w:sz="4" w:space="0" w:color="auto"/>
              <w:bottom w:val="single" w:sz="4" w:space="0" w:color="auto"/>
              <w:right w:val="single" w:sz="4" w:space="0" w:color="auto"/>
            </w:tcBorders>
          </w:tcPr>
          <w:p w14:paraId="3CDE3944" w14:textId="77777777"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identyfikuje postacie: Władysława </w:t>
            </w:r>
            <w:proofErr w:type="spellStart"/>
            <w:r w:rsidRPr="00F05A38">
              <w:rPr>
                <w:rFonts w:ascii="Book Antiqua" w:hAnsi="Book Antiqua" w:cstheme="minorHAnsi"/>
                <w:sz w:val="20"/>
                <w:szCs w:val="20"/>
              </w:rPr>
              <w:t>Raginisa</w:t>
            </w:r>
            <w:proofErr w:type="spellEnd"/>
            <w:r w:rsidRPr="00F05A38">
              <w:rPr>
                <w:rFonts w:ascii="Book Antiqua" w:hAnsi="Book Antiqua" w:cstheme="minorHAnsi"/>
                <w:sz w:val="20"/>
                <w:szCs w:val="20"/>
              </w:rPr>
              <w:t>, Franciszka Kleeberga, Tadeusza Kutrzeby</w:t>
            </w:r>
          </w:p>
          <w:p w14:paraId="65A03BED" w14:textId="5C131E3E"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polityczne i</w:t>
            </w:r>
            <w:r w:rsidR="00084FD2" w:rsidRPr="00F05A38">
              <w:rPr>
                <w:rFonts w:ascii="Book Antiqua" w:hAnsi="Book Antiqua" w:cstheme="minorHAnsi"/>
                <w:sz w:val="20"/>
                <w:szCs w:val="20"/>
              </w:rPr>
              <w:t> </w:t>
            </w:r>
            <w:r w:rsidRPr="00F05A38">
              <w:rPr>
                <w:rFonts w:ascii="Book Antiqua" w:hAnsi="Book Antiqua" w:cstheme="minorHAnsi"/>
                <w:sz w:val="20"/>
                <w:szCs w:val="20"/>
              </w:rPr>
              <w:t>militarne założenia planu obrony Polski w 1939 r.</w:t>
            </w:r>
          </w:p>
          <w:p w14:paraId="4F27DD92" w14:textId="647C0710" w:rsidR="00BD7A1D" w:rsidRPr="00F05A38" w:rsidRDefault="00BD7A1D" w:rsidP="00F05A38">
            <w:pPr>
              <w:autoSpaceDE w:val="0"/>
              <w:autoSpaceDN w:val="0"/>
              <w:adjustRightInd w:val="0"/>
              <w:spacing w:after="0" w:line="240" w:lineRule="auto"/>
              <w:rPr>
                <w:rFonts w:ascii="Book Antiqua" w:hAnsi="Book Antiqua" w:cstheme="minorHAnsi"/>
                <w:spacing w:val="-2"/>
                <w:sz w:val="20"/>
                <w:szCs w:val="20"/>
              </w:rPr>
            </w:pPr>
            <w:r w:rsidRPr="00F05A38">
              <w:rPr>
                <w:rFonts w:ascii="Book Antiqua" w:hAnsi="Book Antiqua" w:cstheme="minorHAnsi"/>
                <w:spacing w:val="-2"/>
                <w:sz w:val="20"/>
                <w:szCs w:val="20"/>
              </w:rPr>
              <w:t>– omawia okoliczności wkroczenia wojsk sowieckich na terytorium Polski w</w:t>
            </w:r>
            <w:r w:rsidR="00084FD2" w:rsidRPr="00F05A38">
              <w:rPr>
                <w:rFonts w:ascii="Book Antiqua" w:hAnsi="Book Antiqua" w:cstheme="minorHAnsi"/>
                <w:spacing w:val="-2"/>
                <w:sz w:val="20"/>
                <w:szCs w:val="20"/>
              </w:rPr>
              <w:t> </w:t>
            </w:r>
            <w:r w:rsidRPr="00F05A38">
              <w:rPr>
                <w:rFonts w:ascii="Book Antiqua" w:hAnsi="Book Antiqua" w:cstheme="minorHAnsi"/>
                <w:spacing w:val="-2"/>
                <w:sz w:val="20"/>
                <w:szCs w:val="20"/>
              </w:rPr>
              <w:t>kontekście paktu Ribbentrop</w:t>
            </w:r>
            <w:r w:rsidRPr="00F05A38">
              <w:rPr>
                <w:rFonts w:ascii="Book Antiqua" w:hAnsi="Book Antiqua" w:cstheme="minorHAnsi"/>
                <w:sz w:val="20"/>
                <w:szCs w:val="20"/>
              </w:rPr>
              <w:t>–</w:t>
            </w:r>
            <w:r w:rsidRPr="00F05A38">
              <w:rPr>
                <w:rFonts w:ascii="Book Antiqua" w:hAnsi="Book Antiqua" w:cstheme="minorHAnsi"/>
                <w:spacing w:val="-2"/>
                <w:sz w:val="20"/>
                <w:szCs w:val="20"/>
              </w:rPr>
              <w:t>Mołotow</w:t>
            </w:r>
          </w:p>
          <w:p w14:paraId="69569C60" w14:textId="40866BDE"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eastAsia="DejaVu Sans" w:hAnsi="Book Antiqua" w:cstheme="minorHAnsi"/>
                <w:sz w:val="20"/>
                <w:szCs w:val="20"/>
                <w:lang w:eastAsia="pl-PL" w:bidi="pl-PL"/>
              </w:rPr>
              <w:t>–</w:t>
            </w:r>
            <w:r w:rsidR="00F05A38">
              <w:rPr>
                <w:rFonts w:ascii="Book Antiqua" w:hAnsi="Book Antiqua" w:cstheme="minorHAnsi"/>
                <w:sz w:val="20"/>
                <w:szCs w:val="20"/>
              </w:rPr>
              <w:t xml:space="preserve"> wymienia </w:t>
            </w:r>
            <w:r w:rsidRPr="00F05A38">
              <w:rPr>
                <w:rFonts w:ascii="Book Antiqua" w:hAnsi="Book Antiqua" w:cstheme="minorHAnsi"/>
                <w:sz w:val="20"/>
                <w:szCs w:val="20"/>
              </w:rPr>
              <w:t>i</w:t>
            </w:r>
            <w:r w:rsidR="00084FD2" w:rsidRPr="00F05A38">
              <w:rPr>
                <w:rFonts w:ascii="Book Antiqua" w:hAnsi="Book Antiqua" w:cstheme="minorHAnsi"/>
                <w:sz w:val="20"/>
                <w:szCs w:val="20"/>
              </w:rPr>
              <w:t> </w:t>
            </w:r>
            <w:r w:rsidRPr="00F05A38">
              <w:rPr>
                <w:rFonts w:ascii="Book Antiqua" w:hAnsi="Book Antiqua" w:cstheme="minorHAnsi"/>
                <w:sz w:val="20"/>
                <w:szCs w:val="20"/>
              </w:rPr>
              <w:t>charakteryzuje etapy wojny obronnej Polski</w:t>
            </w:r>
          </w:p>
          <w:p w14:paraId="17CB3255" w14:textId="77777777" w:rsidR="00BD7A1D" w:rsidRPr="00F05A38" w:rsidRDefault="00BD7A1D" w:rsidP="00F05A38">
            <w:pPr>
              <w:autoSpaceDE w:val="0"/>
              <w:autoSpaceDN w:val="0"/>
              <w:adjustRightInd w:val="0"/>
              <w:spacing w:after="0" w:line="240" w:lineRule="auto"/>
              <w:rPr>
                <w:rFonts w:ascii="Book Antiqua" w:hAnsi="Book Antiqua" w:cstheme="minorHAnsi"/>
                <w:spacing w:val="-2"/>
                <w:sz w:val="20"/>
                <w:szCs w:val="20"/>
              </w:rPr>
            </w:pPr>
          </w:p>
          <w:p w14:paraId="10866401" w14:textId="694A620B" w:rsidR="00B90215" w:rsidRPr="00F05A38" w:rsidRDefault="00B90215" w:rsidP="00F05A38">
            <w:pPr>
              <w:autoSpaceDE w:val="0"/>
              <w:autoSpaceDN w:val="0"/>
              <w:adjustRightInd w:val="0"/>
              <w:spacing w:after="0" w:line="240" w:lineRule="auto"/>
              <w:rPr>
                <w:rFonts w:ascii="Book Antiqua" w:hAnsi="Book Antiqu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91D6A1" w14:textId="77777777" w:rsidR="00BD7A1D" w:rsidRPr="00F05A38" w:rsidRDefault="00BD7A1D" w:rsidP="00F05A38">
            <w:pPr>
              <w:spacing w:after="0" w:line="240" w:lineRule="auto"/>
              <w:rPr>
                <w:rFonts w:ascii="Book Antiqua" w:hAnsi="Book Antiqua" w:cstheme="minorHAnsi"/>
                <w:sz w:val="20"/>
                <w:szCs w:val="20"/>
              </w:rPr>
            </w:pP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 xml:space="preserve"> ocenia postawę aliantów zachodnich wobec Polski we wrześniu 1939 r.</w:t>
            </w:r>
          </w:p>
          <w:p w14:paraId="46BDEC36" w14:textId="5BE391F6" w:rsidR="00160B99" w:rsidRPr="00F05A38" w:rsidRDefault="00BD7A1D" w:rsidP="00F05A38">
            <w:pPr>
              <w:snapToGrid w:val="0"/>
              <w:spacing w:after="0" w:line="240" w:lineRule="auto"/>
              <w:rPr>
                <w:rFonts w:ascii="Book Antiqua" w:hAnsi="Book Antiqua" w:cs="Times New Roman"/>
                <w:sz w:val="20"/>
                <w:szCs w:val="20"/>
              </w:rPr>
            </w:pP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 xml:space="preserve"> ocenia postawę władz polskich we wrześniu 1939 r.</w:t>
            </w:r>
          </w:p>
        </w:tc>
      </w:tr>
      <w:tr w:rsidR="00E424E3" w:rsidRPr="00F05A38" w14:paraId="6734FF52"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616A6F3D" w14:textId="0A3B4E80" w:rsidR="00E424E3" w:rsidRPr="00F05A38" w:rsidRDefault="00BD7A1D"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2. Podbój Europy przez Hitlera</w:t>
            </w:r>
            <w:r w:rsidR="00F44DDF" w:rsidRPr="00F05A38">
              <w:rPr>
                <w:rFonts w:ascii="Book Antiqua" w:hAnsi="Book Antiqua" w:cstheme="minorHAnsi"/>
                <w:sz w:val="20"/>
                <w:szCs w:val="20"/>
              </w:rPr>
              <w:t xml:space="preserve"> </w:t>
            </w:r>
            <w:r w:rsidRPr="00F05A38">
              <w:rPr>
                <w:rFonts w:ascii="Book Antiqua" w:hAnsi="Book Antiqua" w:cstheme="minorHAnsi"/>
                <w:sz w:val="20"/>
                <w:szCs w:val="20"/>
              </w:rPr>
              <w:t>i</w:t>
            </w:r>
            <w:r w:rsidR="00F44DDF" w:rsidRPr="00F05A38">
              <w:rPr>
                <w:rFonts w:ascii="Book Antiqua" w:hAnsi="Book Antiqua" w:cstheme="minorHAnsi"/>
                <w:sz w:val="20"/>
                <w:szCs w:val="20"/>
              </w:rPr>
              <w:t> </w:t>
            </w:r>
            <w:r w:rsidRPr="00F05A38">
              <w:rPr>
                <w:rFonts w:ascii="Book Antiqua" w:hAnsi="Book Antiqua" w:cstheme="minorHAnsi"/>
                <w:sz w:val="20"/>
                <w:szCs w:val="20"/>
              </w:rPr>
              <w:t>Stalina (1939–1941)</w:t>
            </w:r>
          </w:p>
        </w:tc>
        <w:tc>
          <w:tcPr>
            <w:tcW w:w="2026" w:type="dxa"/>
            <w:tcBorders>
              <w:top w:val="single" w:sz="4" w:space="0" w:color="auto"/>
              <w:left w:val="single" w:sz="4" w:space="0" w:color="auto"/>
              <w:bottom w:val="single" w:sz="4" w:space="0" w:color="auto"/>
              <w:right w:val="single" w:sz="4" w:space="0" w:color="auto"/>
            </w:tcBorders>
            <w:hideMark/>
          </w:tcPr>
          <w:p w14:paraId="785C6079" w14:textId="77777777" w:rsidR="00BD7A1D" w:rsidRPr="00F05A38" w:rsidRDefault="00BD7A1D" w:rsidP="00F05A38">
            <w:pPr>
              <w:numPr>
                <w:ilvl w:val="0"/>
                <w:numId w:val="2"/>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Wojna zimowa</w:t>
            </w:r>
          </w:p>
          <w:p w14:paraId="6768758E" w14:textId="32705938" w:rsidR="00BD7A1D" w:rsidRPr="00F05A38" w:rsidRDefault="00BD7A1D" w:rsidP="00F05A38">
            <w:pPr>
              <w:numPr>
                <w:ilvl w:val="0"/>
                <w:numId w:val="2"/>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Agresja Niemiec na Danię i</w:t>
            </w:r>
            <w:r w:rsidR="00F44DDF" w:rsidRPr="00F05A38">
              <w:rPr>
                <w:rFonts w:ascii="Book Antiqua" w:hAnsi="Book Antiqua" w:cstheme="minorHAnsi"/>
                <w:sz w:val="20"/>
                <w:szCs w:val="20"/>
              </w:rPr>
              <w:t> </w:t>
            </w:r>
            <w:r w:rsidRPr="00F05A38">
              <w:rPr>
                <w:rFonts w:ascii="Book Antiqua" w:hAnsi="Book Antiqua" w:cstheme="minorHAnsi"/>
                <w:sz w:val="20"/>
                <w:szCs w:val="20"/>
              </w:rPr>
              <w:t>Norwegię</w:t>
            </w:r>
          </w:p>
          <w:p w14:paraId="2D72AC18" w14:textId="77777777" w:rsidR="00BD7A1D" w:rsidRPr="00F05A38" w:rsidRDefault="00BD7A1D" w:rsidP="00F05A38">
            <w:pPr>
              <w:numPr>
                <w:ilvl w:val="0"/>
                <w:numId w:val="2"/>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Atak III Rzeszy na Francję</w:t>
            </w:r>
          </w:p>
          <w:p w14:paraId="2340D097" w14:textId="77777777" w:rsidR="00BD7A1D" w:rsidRPr="00F05A38" w:rsidRDefault="00BD7A1D" w:rsidP="00F05A38">
            <w:pPr>
              <w:numPr>
                <w:ilvl w:val="0"/>
                <w:numId w:val="2"/>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Państwo Vichy</w:t>
            </w:r>
          </w:p>
          <w:p w14:paraId="336F13AB" w14:textId="77777777" w:rsidR="00BD7A1D" w:rsidRPr="00F05A38" w:rsidRDefault="00BD7A1D" w:rsidP="00F05A38">
            <w:pPr>
              <w:numPr>
                <w:ilvl w:val="0"/>
                <w:numId w:val="2"/>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Bitwa o Anglię</w:t>
            </w:r>
          </w:p>
          <w:p w14:paraId="2C25D8A4" w14:textId="2A059698" w:rsidR="00E424E3" w:rsidRPr="00F05A38" w:rsidRDefault="00BD7A1D" w:rsidP="00F05A38">
            <w:pPr>
              <w:numPr>
                <w:ilvl w:val="0"/>
                <w:numId w:val="2"/>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Wojna na Bałkanach</w:t>
            </w:r>
          </w:p>
        </w:tc>
        <w:tc>
          <w:tcPr>
            <w:tcW w:w="850" w:type="dxa"/>
            <w:tcBorders>
              <w:top w:val="single" w:sz="4" w:space="0" w:color="auto"/>
              <w:left w:val="single" w:sz="4" w:space="0" w:color="auto"/>
              <w:bottom w:val="single" w:sz="4" w:space="0" w:color="auto"/>
              <w:right w:val="single" w:sz="4" w:space="0" w:color="auto"/>
            </w:tcBorders>
          </w:tcPr>
          <w:p w14:paraId="7FA9F012" w14:textId="48D132B7" w:rsidR="00BD7A1D" w:rsidRPr="00635168" w:rsidRDefault="00BD7A1D"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XXXII.1 </w:t>
            </w:r>
          </w:p>
          <w:p w14:paraId="452F4CC8" w14:textId="77777777" w:rsidR="00E424E3" w:rsidRPr="00F05A38" w:rsidRDefault="00E424E3" w:rsidP="00F05A38">
            <w:pPr>
              <w:spacing w:after="0" w:line="240" w:lineRule="auto"/>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FF9ED12" w14:textId="7369B6F5"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F05A38">
              <w:rPr>
                <w:rFonts w:ascii="Book Antiqua" w:hAnsi="Book Antiqua" w:cstheme="minorHAnsi"/>
                <w:i/>
                <w:sz w:val="20"/>
                <w:szCs w:val="20"/>
              </w:rPr>
              <w:t>alianci, bitwa o Anglię</w:t>
            </w:r>
          </w:p>
          <w:p w14:paraId="2CD4F8EB" w14:textId="77777777"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Winstona Churchilla, Charles’a de Gaulle’a</w:t>
            </w:r>
          </w:p>
          <w:p w14:paraId="10C237EF" w14:textId="1B1B9489"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wskazuje na mapie obszary zagarnięte przez ZSRS i III Rzeszę do 1941 r.</w:t>
            </w:r>
          </w:p>
          <w:p w14:paraId="14E67801" w14:textId="7FB70264" w:rsidR="00E424E3" w:rsidRPr="00F05A38" w:rsidRDefault="00E424E3" w:rsidP="00F05A38">
            <w:pPr>
              <w:autoSpaceDE w:val="0"/>
              <w:autoSpaceDN w:val="0"/>
              <w:adjustRightInd w:val="0"/>
              <w:spacing w:after="0" w:line="240" w:lineRule="auto"/>
              <w:rPr>
                <w:rFonts w:ascii="Book Antiqua" w:hAnsi="Book Antiqua" w:cs="Times New Roman"/>
                <w:sz w:val="20"/>
                <w:szCs w:val="20"/>
              </w:rPr>
            </w:pPr>
          </w:p>
        </w:tc>
        <w:tc>
          <w:tcPr>
            <w:tcW w:w="2222" w:type="dxa"/>
            <w:tcBorders>
              <w:top w:val="single" w:sz="4" w:space="0" w:color="auto"/>
              <w:left w:val="single" w:sz="4" w:space="0" w:color="auto"/>
              <w:bottom w:val="single" w:sz="4" w:space="0" w:color="auto"/>
              <w:right w:val="single" w:sz="4" w:space="0" w:color="auto"/>
            </w:tcBorders>
          </w:tcPr>
          <w:p w14:paraId="60446BF9" w14:textId="3BEF2386" w:rsidR="00743EC0" w:rsidRPr="00F05A38" w:rsidRDefault="00743EC0"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F05A38">
              <w:rPr>
                <w:rFonts w:ascii="Book Antiqua" w:hAnsi="Book Antiqua" w:cstheme="minorHAnsi"/>
                <w:i/>
                <w:sz w:val="20"/>
                <w:szCs w:val="20"/>
              </w:rPr>
              <w:t>linia Maginota, kolaboracja</w:t>
            </w:r>
          </w:p>
          <w:p w14:paraId="20EC7ABA" w14:textId="0C1E016C" w:rsidR="00BD7A1D" w:rsidRPr="00A47F2C" w:rsidRDefault="00BD7A1D" w:rsidP="00F05A38">
            <w:pPr>
              <w:autoSpaceDE w:val="0"/>
              <w:autoSpaceDN w:val="0"/>
              <w:adjustRightInd w:val="0"/>
              <w:spacing w:after="0" w:line="240" w:lineRule="auto"/>
              <w:rPr>
                <w:rFonts w:ascii="Book Antiqua" w:hAnsi="Book Antiqua" w:cstheme="minorHAnsi"/>
                <w:sz w:val="19"/>
                <w:szCs w:val="19"/>
              </w:rPr>
            </w:pPr>
            <w:r w:rsidRPr="00F05A38">
              <w:rPr>
                <w:rFonts w:ascii="Book Antiqua" w:hAnsi="Book Antiqua" w:cstheme="minorHAnsi"/>
                <w:sz w:val="20"/>
                <w:szCs w:val="20"/>
              </w:rPr>
              <w:t>– zna daty: napaści niemieckiej na Danię i Norwegię (</w:t>
            </w:r>
            <w:r w:rsidRPr="00056498">
              <w:rPr>
                <w:rFonts w:ascii="Book Antiqua" w:hAnsi="Book Antiqua" w:cstheme="minorHAnsi"/>
                <w:sz w:val="19"/>
                <w:szCs w:val="19"/>
              </w:rPr>
              <w:t>IV 1940),</w:t>
            </w:r>
            <w:r w:rsidRPr="00F05A38">
              <w:rPr>
                <w:rFonts w:ascii="Book Antiqua" w:hAnsi="Book Antiqua" w:cstheme="minorHAnsi"/>
                <w:sz w:val="20"/>
                <w:szCs w:val="20"/>
              </w:rPr>
              <w:t xml:space="preserve"> ataku III Rzeszy na Francję </w:t>
            </w:r>
            <w:r w:rsidRPr="00056498">
              <w:rPr>
                <w:rFonts w:ascii="Book Antiqua" w:hAnsi="Book Antiqua" w:cstheme="minorHAnsi"/>
                <w:sz w:val="19"/>
                <w:szCs w:val="19"/>
              </w:rPr>
              <w:t>(V</w:t>
            </w:r>
            <w:r w:rsidR="00F44DDF" w:rsidRPr="00056498">
              <w:rPr>
                <w:rFonts w:ascii="Book Antiqua" w:hAnsi="Book Antiqua" w:cstheme="minorHAnsi"/>
                <w:sz w:val="19"/>
                <w:szCs w:val="19"/>
              </w:rPr>
              <w:t>–</w:t>
            </w:r>
            <w:r w:rsidRPr="00056498">
              <w:rPr>
                <w:rFonts w:ascii="Book Antiqua" w:hAnsi="Book Antiqua" w:cstheme="minorHAnsi"/>
                <w:sz w:val="19"/>
                <w:szCs w:val="19"/>
              </w:rPr>
              <w:t>VI 1940),</w:t>
            </w:r>
            <w:r w:rsidRPr="00F05A38">
              <w:rPr>
                <w:rFonts w:ascii="Book Antiqua" w:hAnsi="Book Antiqua" w:cstheme="minorHAnsi"/>
                <w:sz w:val="20"/>
                <w:szCs w:val="20"/>
              </w:rPr>
              <w:t xml:space="preserve"> bitwy o Anglię </w:t>
            </w:r>
            <w:r w:rsidRPr="00A47F2C">
              <w:rPr>
                <w:rFonts w:ascii="Book Antiqua" w:hAnsi="Book Antiqua" w:cstheme="minorHAnsi"/>
                <w:sz w:val="19"/>
                <w:szCs w:val="19"/>
              </w:rPr>
              <w:t>(VII–X 1940)</w:t>
            </w:r>
          </w:p>
          <w:p w14:paraId="22D59A39" w14:textId="787C397B" w:rsidR="00E424E3"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wymienia państwa, które padły ofiarą agresji sowieckiej oraz </w:t>
            </w:r>
            <w:r w:rsidR="00F05A38">
              <w:rPr>
                <w:rFonts w:ascii="Book Antiqua" w:hAnsi="Book Antiqua" w:cstheme="minorHAnsi"/>
                <w:sz w:val="20"/>
                <w:szCs w:val="20"/>
              </w:rPr>
              <w:t>niemieckiej do 1941</w:t>
            </w:r>
          </w:p>
        </w:tc>
        <w:tc>
          <w:tcPr>
            <w:tcW w:w="2173" w:type="dxa"/>
            <w:tcBorders>
              <w:top w:val="single" w:sz="4" w:space="0" w:color="auto"/>
              <w:left w:val="single" w:sz="4" w:space="0" w:color="auto"/>
              <w:bottom w:val="single" w:sz="4" w:space="0" w:color="auto"/>
              <w:right w:val="single" w:sz="4" w:space="0" w:color="auto"/>
            </w:tcBorders>
          </w:tcPr>
          <w:p w14:paraId="5F51DCA7" w14:textId="09B23137"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V</w:t>
            </w:r>
            <w:r w:rsidR="00056498">
              <w:rPr>
                <w:rFonts w:ascii="Book Antiqua" w:hAnsi="Book Antiqua" w:cstheme="minorHAnsi"/>
                <w:sz w:val="20"/>
                <w:szCs w:val="20"/>
              </w:rPr>
              <w:t>.</w:t>
            </w:r>
            <w:r w:rsidRPr="00F05A38">
              <w:rPr>
                <w:rFonts w:ascii="Book Antiqua" w:hAnsi="Book Antiqua" w:cstheme="minorHAnsi"/>
                <w:sz w:val="20"/>
                <w:szCs w:val="20"/>
              </w:rPr>
              <w:t xml:space="preserve"> Quislinga, P</w:t>
            </w:r>
            <w:r w:rsidR="00056498">
              <w:rPr>
                <w:rFonts w:ascii="Book Antiqua" w:hAnsi="Book Antiqua" w:cstheme="minorHAnsi"/>
                <w:sz w:val="20"/>
                <w:szCs w:val="20"/>
              </w:rPr>
              <w:t>.</w:t>
            </w:r>
            <w:r w:rsidRPr="00F05A38">
              <w:rPr>
                <w:rFonts w:ascii="Book Antiqua" w:hAnsi="Book Antiqua" w:cstheme="minorHAnsi"/>
                <w:sz w:val="20"/>
                <w:szCs w:val="20"/>
              </w:rPr>
              <w:t xml:space="preserve"> </w:t>
            </w:r>
            <w:proofErr w:type="spellStart"/>
            <w:r w:rsidRPr="00F05A38">
              <w:rPr>
                <w:rFonts w:ascii="Book Antiqua" w:hAnsi="Book Antiqua" w:cstheme="minorHAnsi"/>
                <w:sz w:val="20"/>
                <w:szCs w:val="20"/>
              </w:rPr>
              <w:t>Pétaina</w:t>
            </w:r>
            <w:proofErr w:type="spellEnd"/>
          </w:p>
          <w:p w14:paraId="4D2C8143" w14:textId="0D0E54FF" w:rsidR="00BD7A1D" w:rsidRPr="00056498" w:rsidRDefault="00BD7A1D"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056498">
              <w:rPr>
                <w:rFonts w:ascii="Book Antiqua" w:hAnsi="Book Antiqua" w:cstheme="minorHAnsi"/>
                <w:i/>
                <w:sz w:val="20"/>
                <w:szCs w:val="20"/>
              </w:rPr>
              <w:t>wojna zimowa, państwo marionetkowe, państwo Vichy, Komitet Wolnej Francji</w:t>
            </w:r>
          </w:p>
          <w:p w14:paraId="640AF21E" w14:textId="77777777" w:rsidR="0005649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skutki bitwy o Anglię oraz omawia jej polityczne i</w:t>
            </w:r>
          </w:p>
          <w:p w14:paraId="36BEDC09" w14:textId="12F76582" w:rsidR="00E424E3" w:rsidRPr="00F05A38" w:rsidRDefault="00F44DDF"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w:t>
            </w:r>
            <w:r w:rsidR="00BD7A1D" w:rsidRPr="00F05A38">
              <w:rPr>
                <w:rFonts w:ascii="Book Antiqua" w:hAnsi="Book Antiqua" w:cstheme="minorHAnsi"/>
                <w:sz w:val="20"/>
                <w:szCs w:val="20"/>
              </w:rPr>
              <w:t>militarne znaczenie</w:t>
            </w:r>
          </w:p>
        </w:tc>
        <w:tc>
          <w:tcPr>
            <w:tcW w:w="2647" w:type="dxa"/>
            <w:tcBorders>
              <w:top w:val="single" w:sz="4" w:space="0" w:color="auto"/>
              <w:left w:val="single" w:sz="4" w:space="0" w:color="auto"/>
              <w:bottom w:val="single" w:sz="4" w:space="0" w:color="auto"/>
              <w:right w:val="single" w:sz="4" w:space="0" w:color="auto"/>
            </w:tcBorders>
          </w:tcPr>
          <w:p w14:paraId="46BD3248" w14:textId="0A179127"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wojny sowiecko-fińskiej (XI 1939 – III 1940), zajęcia republik bałtyckich przez ZSRS (VI 1940), ataku Niemiec na Jugosławię i Grecję (IV 1941) </w:t>
            </w:r>
          </w:p>
          <w:p w14:paraId="45283B0B" w14:textId="36BE85DD"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cele polityki Hitlera i</w:t>
            </w:r>
            <w:r w:rsidR="00F44DDF" w:rsidRPr="00F05A38">
              <w:rPr>
                <w:rFonts w:ascii="Book Antiqua" w:hAnsi="Book Antiqua" w:cstheme="minorHAnsi"/>
                <w:sz w:val="20"/>
                <w:szCs w:val="20"/>
              </w:rPr>
              <w:t> </w:t>
            </w:r>
            <w:r w:rsidRPr="00F05A38">
              <w:rPr>
                <w:rFonts w:ascii="Book Antiqua" w:hAnsi="Book Antiqua" w:cstheme="minorHAnsi"/>
                <w:sz w:val="20"/>
                <w:szCs w:val="20"/>
              </w:rPr>
              <w:t>Stalina w Europie w latach 1939–1941</w:t>
            </w:r>
          </w:p>
          <w:p w14:paraId="31B9ABC7" w14:textId="46222F93" w:rsidR="0099080A"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ekspansję ZSRS w</w:t>
            </w:r>
            <w:r w:rsidR="00F44DDF" w:rsidRPr="00F05A38">
              <w:rPr>
                <w:rFonts w:ascii="Book Antiqua" w:hAnsi="Book Antiqua" w:cstheme="minorHAnsi"/>
                <w:sz w:val="20"/>
                <w:szCs w:val="20"/>
              </w:rPr>
              <w:t> </w:t>
            </w:r>
            <w:r w:rsidRPr="00F05A38">
              <w:rPr>
                <w:rFonts w:ascii="Book Antiqua" w:hAnsi="Book Antiqua" w:cstheme="minorHAnsi"/>
                <w:sz w:val="20"/>
                <w:szCs w:val="20"/>
              </w:rPr>
              <w:t>latach 1939–1940</w:t>
            </w:r>
          </w:p>
        </w:tc>
        <w:tc>
          <w:tcPr>
            <w:tcW w:w="1984" w:type="dxa"/>
            <w:tcBorders>
              <w:top w:val="single" w:sz="4" w:space="0" w:color="auto"/>
              <w:left w:val="single" w:sz="4" w:space="0" w:color="auto"/>
              <w:bottom w:val="single" w:sz="4" w:space="0" w:color="auto"/>
              <w:right w:val="single" w:sz="4" w:space="0" w:color="auto"/>
            </w:tcBorders>
          </w:tcPr>
          <w:p w14:paraId="1FB3BED1" w14:textId="77777777" w:rsidR="00BD7A1D" w:rsidRPr="00F05A38" w:rsidRDefault="00BD7A1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kolejne etapy agresji Niemiec w latach 1940–1941</w:t>
            </w:r>
          </w:p>
          <w:p w14:paraId="02AAA2D2" w14:textId="5FB0333D" w:rsidR="00E424E3" w:rsidRPr="00F05A38" w:rsidRDefault="00E424E3" w:rsidP="00F05A38">
            <w:pPr>
              <w:autoSpaceDE w:val="0"/>
              <w:autoSpaceDN w:val="0"/>
              <w:adjustRightInd w:val="0"/>
              <w:spacing w:after="0" w:line="240" w:lineRule="auto"/>
              <w:rPr>
                <w:rFonts w:ascii="Book Antiqua" w:hAnsi="Book Antiqua"/>
                <w:sz w:val="20"/>
                <w:szCs w:val="20"/>
              </w:rPr>
            </w:pPr>
          </w:p>
        </w:tc>
      </w:tr>
      <w:tr w:rsidR="00E424E3" w:rsidRPr="00F05A38" w14:paraId="7360E0EF"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7733CCFF" w14:textId="2887EE66" w:rsidR="00E424E3"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TSW </w:t>
            </w: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 xml:space="preserve"> Dlaczego Niemcy nie zdobyli Anglii?</w:t>
            </w:r>
          </w:p>
        </w:tc>
        <w:tc>
          <w:tcPr>
            <w:tcW w:w="2026" w:type="dxa"/>
            <w:tcBorders>
              <w:top w:val="single" w:sz="4" w:space="0" w:color="auto"/>
              <w:left w:val="single" w:sz="4" w:space="0" w:color="auto"/>
              <w:bottom w:val="single" w:sz="4" w:space="0" w:color="auto"/>
              <w:right w:val="single" w:sz="4" w:space="0" w:color="auto"/>
            </w:tcBorders>
            <w:hideMark/>
          </w:tcPr>
          <w:p w14:paraId="32F84698" w14:textId="77777777" w:rsidR="002178F9" w:rsidRPr="00F05A38" w:rsidRDefault="002178F9" w:rsidP="00F05A38">
            <w:pPr>
              <w:numPr>
                <w:ilvl w:val="0"/>
                <w:numId w:val="3"/>
              </w:numPr>
              <w:autoSpaceDE w:val="0"/>
              <w:autoSpaceDN w:val="0"/>
              <w:adjustRightInd w:val="0"/>
              <w:spacing w:after="0" w:line="240" w:lineRule="auto"/>
              <w:ind w:left="219" w:hanging="219"/>
              <w:rPr>
                <w:rFonts w:ascii="Book Antiqua" w:hAnsi="Book Antiqua" w:cstheme="minorHAnsi"/>
                <w:spacing w:val="-4"/>
                <w:sz w:val="20"/>
                <w:szCs w:val="20"/>
              </w:rPr>
            </w:pPr>
            <w:r w:rsidRPr="00F05A38">
              <w:rPr>
                <w:rFonts w:ascii="Book Antiqua" w:hAnsi="Book Antiqua" w:cstheme="minorHAnsi"/>
                <w:spacing w:val="-4"/>
                <w:sz w:val="20"/>
                <w:szCs w:val="20"/>
              </w:rPr>
              <w:t>Jak pokonać flotę brytyjską?</w:t>
            </w:r>
          </w:p>
          <w:p w14:paraId="3A49CBDA" w14:textId="77777777" w:rsidR="002178F9" w:rsidRPr="00F05A38" w:rsidRDefault="002178F9" w:rsidP="00F05A38">
            <w:pPr>
              <w:numPr>
                <w:ilvl w:val="0"/>
                <w:numId w:val="3"/>
              </w:numPr>
              <w:autoSpaceDE w:val="0"/>
              <w:autoSpaceDN w:val="0"/>
              <w:adjustRightInd w:val="0"/>
              <w:spacing w:after="0" w:line="240" w:lineRule="auto"/>
              <w:ind w:left="219" w:hanging="219"/>
              <w:rPr>
                <w:rFonts w:ascii="Book Antiqua" w:hAnsi="Book Antiqua" w:cstheme="minorHAnsi"/>
                <w:spacing w:val="-4"/>
                <w:sz w:val="20"/>
                <w:szCs w:val="20"/>
              </w:rPr>
            </w:pPr>
            <w:r w:rsidRPr="00F05A38">
              <w:rPr>
                <w:rFonts w:ascii="Book Antiqua" w:hAnsi="Book Antiqua" w:cstheme="minorHAnsi"/>
                <w:spacing w:val="-4"/>
                <w:sz w:val="20"/>
                <w:szCs w:val="20"/>
              </w:rPr>
              <w:t>Bitwa o Anglię</w:t>
            </w:r>
          </w:p>
          <w:p w14:paraId="1CB0F61D" w14:textId="6F12AB7D" w:rsidR="00E424E3" w:rsidRPr="00F05A38" w:rsidRDefault="002178F9" w:rsidP="00F05A38">
            <w:pPr>
              <w:numPr>
                <w:ilvl w:val="0"/>
                <w:numId w:val="3"/>
              </w:numPr>
              <w:autoSpaceDE w:val="0"/>
              <w:autoSpaceDN w:val="0"/>
              <w:adjustRightInd w:val="0"/>
              <w:spacing w:after="0" w:line="240" w:lineRule="auto"/>
              <w:ind w:left="219" w:hanging="219"/>
              <w:rPr>
                <w:rFonts w:ascii="Book Antiqua" w:hAnsi="Book Antiqua" w:cstheme="minorHAnsi"/>
                <w:spacing w:val="-4"/>
                <w:sz w:val="20"/>
                <w:szCs w:val="20"/>
              </w:rPr>
            </w:pPr>
            <w:r w:rsidRPr="00F05A38">
              <w:rPr>
                <w:rFonts w:ascii="Book Antiqua" w:hAnsi="Book Antiqua" w:cstheme="minorHAnsi"/>
                <w:spacing w:val="-4"/>
                <w:sz w:val="20"/>
                <w:szCs w:val="20"/>
              </w:rPr>
              <w:t>Pierwsza porażka Hitlera</w:t>
            </w:r>
          </w:p>
        </w:tc>
        <w:tc>
          <w:tcPr>
            <w:tcW w:w="850" w:type="dxa"/>
            <w:tcBorders>
              <w:top w:val="single" w:sz="4" w:space="0" w:color="auto"/>
              <w:left w:val="single" w:sz="4" w:space="0" w:color="auto"/>
              <w:bottom w:val="single" w:sz="4" w:space="0" w:color="auto"/>
              <w:right w:val="single" w:sz="4" w:space="0" w:color="auto"/>
            </w:tcBorders>
            <w:hideMark/>
          </w:tcPr>
          <w:p w14:paraId="4A4DEFE8" w14:textId="56E39DDA" w:rsidR="002178F9" w:rsidRPr="00635168" w:rsidRDefault="002178F9"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XXXII.1</w:t>
            </w:r>
          </w:p>
          <w:p w14:paraId="32F9B432" w14:textId="5C372331" w:rsidR="00E424E3" w:rsidRPr="00635168" w:rsidRDefault="00E424E3" w:rsidP="00F05A38">
            <w:pPr>
              <w:spacing w:after="0" w:line="240" w:lineRule="auto"/>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43DB506" w14:textId="5EB2D415" w:rsidR="002178F9"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F44DDF"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F05A38">
              <w:rPr>
                <w:rFonts w:ascii="Book Antiqua" w:hAnsi="Book Antiqua" w:cstheme="minorHAnsi"/>
                <w:i/>
                <w:sz w:val="20"/>
                <w:szCs w:val="20"/>
              </w:rPr>
              <w:t>Enigma</w:t>
            </w:r>
          </w:p>
          <w:p w14:paraId="4E565C4E" w14:textId="5C561F89" w:rsidR="002178F9"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zna datę: bitwy o</w:t>
            </w:r>
            <w:r w:rsidR="00F44DDF" w:rsidRPr="00F05A38">
              <w:rPr>
                <w:rFonts w:ascii="Book Antiqua" w:hAnsi="Book Antiqua" w:cstheme="minorHAnsi"/>
                <w:sz w:val="20"/>
                <w:szCs w:val="20"/>
              </w:rPr>
              <w:t> </w:t>
            </w:r>
            <w:r w:rsidRPr="00F05A38">
              <w:rPr>
                <w:rFonts w:ascii="Book Antiqua" w:hAnsi="Book Antiqua" w:cstheme="minorHAnsi"/>
                <w:sz w:val="20"/>
                <w:szCs w:val="20"/>
              </w:rPr>
              <w:t>Anglię (lato</w:t>
            </w:r>
            <w:r w:rsidR="00F44DDF" w:rsidRPr="00F05A38">
              <w:rPr>
                <w:rFonts w:ascii="Book Antiqua" w:hAnsi="Book Antiqua" w:cstheme="minorHAnsi"/>
                <w:sz w:val="20"/>
                <w:szCs w:val="20"/>
              </w:rPr>
              <w:t>–</w:t>
            </w:r>
            <w:r w:rsidRPr="00F05A38">
              <w:rPr>
                <w:rFonts w:ascii="Book Antiqua" w:hAnsi="Book Antiqua" w:cstheme="minorHAnsi"/>
                <w:sz w:val="20"/>
                <w:szCs w:val="20"/>
              </w:rPr>
              <w:t>jesień 1940)</w:t>
            </w:r>
          </w:p>
          <w:p w14:paraId="225F24F1" w14:textId="6F04AFFF" w:rsidR="00E424E3" w:rsidRPr="00F05A38" w:rsidRDefault="002178F9" w:rsidP="00F05A38">
            <w:pPr>
              <w:spacing w:after="0" w:line="240" w:lineRule="auto"/>
              <w:rPr>
                <w:rFonts w:ascii="Book Antiqua" w:hAnsi="Book Antiqua" w:cs="HelveticaNeueLTPro-Roman"/>
                <w:sz w:val="20"/>
                <w:szCs w:val="20"/>
              </w:rPr>
            </w:pPr>
            <w:r w:rsidRPr="00F05A38">
              <w:rPr>
                <w:rFonts w:ascii="Book Antiqua" w:hAnsi="Book Antiqua" w:cstheme="minorHAnsi"/>
                <w:sz w:val="20"/>
                <w:szCs w:val="20"/>
              </w:rPr>
              <w:t>– identyfikuje postacie: Adolfa Hitlera, Winstona Churchilla</w:t>
            </w:r>
          </w:p>
        </w:tc>
        <w:tc>
          <w:tcPr>
            <w:tcW w:w="2222" w:type="dxa"/>
            <w:tcBorders>
              <w:top w:val="single" w:sz="4" w:space="0" w:color="auto"/>
              <w:left w:val="single" w:sz="4" w:space="0" w:color="auto"/>
              <w:bottom w:val="single" w:sz="4" w:space="0" w:color="auto"/>
              <w:right w:val="single" w:sz="4" w:space="0" w:color="auto"/>
            </w:tcBorders>
          </w:tcPr>
          <w:p w14:paraId="5574039E" w14:textId="4433D6E4" w:rsidR="00743EC0" w:rsidRPr="00F05A38" w:rsidRDefault="00743EC0"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F44DDF" w:rsidRPr="00F05A38">
              <w:rPr>
                <w:rFonts w:ascii="Book Antiqua" w:hAnsi="Book Antiqua" w:cstheme="minorHAnsi"/>
                <w:sz w:val="20"/>
                <w:szCs w:val="20"/>
              </w:rPr>
              <w:t>u</w:t>
            </w:r>
            <w:r w:rsidRPr="00F05A38">
              <w:rPr>
                <w:rFonts w:ascii="Book Antiqua" w:hAnsi="Book Antiqua" w:cstheme="minorHAnsi"/>
                <w:i/>
                <w:sz w:val="20"/>
                <w:szCs w:val="20"/>
              </w:rPr>
              <w:t xml:space="preserve"> operacja „Lew morski”</w:t>
            </w:r>
          </w:p>
          <w:p w14:paraId="250470FB" w14:textId="30841059" w:rsidR="002178F9"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wymienia cele niemieckich ataków lotniczych na Wielką Brytanię</w:t>
            </w:r>
          </w:p>
          <w:p w14:paraId="48C02E07" w14:textId="77777777" w:rsidR="00E424E3" w:rsidRPr="00F05A38" w:rsidRDefault="00E424E3" w:rsidP="00F05A38">
            <w:pPr>
              <w:autoSpaceDE w:val="0"/>
              <w:autoSpaceDN w:val="0"/>
              <w:adjustRightInd w:val="0"/>
              <w:spacing w:after="0" w:line="240" w:lineRule="auto"/>
              <w:rPr>
                <w:rFonts w:ascii="Book Antiqua" w:hAnsi="Book Antiqua" w:cs="HelveticaNeueLTPro-Roman"/>
                <w:sz w:val="20"/>
                <w:szCs w:val="20"/>
              </w:rPr>
            </w:pPr>
          </w:p>
        </w:tc>
        <w:tc>
          <w:tcPr>
            <w:tcW w:w="2173" w:type="dxa"/>
            <w:tcBorders>
              <w:top w:val="single" w:sz="4" w:space="0" w:color="auto"/>
              <w:left w:val="single" w:sz="4" w:space="0" w:color="auto"/>
              <w:bottom w:val="single" w:sz="4" w:space="0" w:color="auto"/>
              <w:right w:val="single" w:sz="4" w:space="0" w:color="auto"/>
            </w:tcBorders>
          </w:tcPr>
          <w:p w14:paraId="08E43399" w14:textId="6EE629EC" w:rsidR="00743EC0" w:rsidRPr="00F05A38" w:rsidRDefault="00743EC0"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F44DDF" w:rsidRPr="00F05A38">
              <w:rPr>
                <w:rFonts w:ascii="Book Antiqua" w:hAnsi="Book Antiqua" w:cstheme="minorHAnsi"/>
                <w:sz w:val="20"/>
                <w:szCs w:val="20"/>
              </w:rPr>
              <w:t>ę</w:t>
            </w:r>
            <w:r w:rsidRPr="00F05A38">
              <w:rPr>
                <w:rFonts w:ascii="Book Antiqua" w:hAnsi="Book Antiqua" w:cstheme="minorHAnsi"/>
                <w:sz w:val="20"/>
                <w:szCs w:val="20"/>
              </w:rPr>
              <w:t xml:space="preserve"> największego nalotu niemieckiego na Wielką Brytanię </w:t>
            </w:r>
            <w:r w:rsidRPr="00056498">
              <w:rPr>
                <w:rFonts w:ascii="Book Antiqua" w:hAnsi="Book Antiqua" w:cstheme="minorHAnsi"/>
                <w:sz w:val="19"/>
                <w:szCs w:val="19"/>
              </w:rPr>
              <w:t>(15</w:t>
            </w:r>
            <w:r w:rsidR="00F44DDF" w:rsidRPr="00056498">
              <w:rPr>
                <w:rFonts w:ascii="Book Antiqua" w:hAnsi="Book Antiqua" w:cstheme="minorHAnsi"/>
                <w:sz w:val="19"/>
                <w:szCs w:val="19"/>
              </w:rPr>
              <w:t> </w:t>
            </w:r>
            <w:r w:rsidRPr="00056498">
              <w:rPr>
                <w:rFonts w:ascii="Book Antiqua" w:hAnsi="Book Antiqua" w:cstheme="minorHAnsi"/>
                <w:sz w:val="19"/>
                <w:szCs w:val="19"/>
              </w:rPr>
              <w:t>IX 1940)</w:t>
            </w:r>
          </w:p>
          <w:p w14:paraId="500E0F32" w14:textId="77777777" w:rsidR="0005649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wskazuje wynalazki technic</w:t>
            </w:r>
            <w:r w:rsidR="00056498">
              <w:rPr>
                <w:rFonts w:ascii="Book Antiqua" w:hAnsi="Book Antiqua" w:cstheme="minorHAnsi"/>
                <w:sz w:val="20"/>
                <w:szCs w:val="20"/>
              </w:rPr>
              <w:t xml:space="preserve">zne, które pomogły Brytyjczykom </w:t>
            </w:r>
            <w:r w:rsidRPr="00F05A38">
              <w:rPr>
                <w:rFonts w:ascii="Book Antiqua" w:hAnsi="Book Antiqua" w:cstheme="minorHAnsi"/>
                <w:sz w:val="20"/>
                <w:szCs w:val="20"/>
              </w:rPr>
              <w:t>w</w:t>
            </w:r>
          </w:p>
          <w:p w14:paraId="5EFFBC75" w14:textId="4669CDDA" w:rsidR="002178F9" w:rsidRPr="00F05A38" w:rsidRDefault="00F44DDF"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178F9" w:rsidRPr="00F05A38">
              <w:rPr>
                <w:rFonts w:ascii="Book Antiqua" w:hAnsi="Book Antiqua" w:cstheme="minorHAnsi"/>
                <w:sz w:val="20"/>
                <w:szCs w:val="20"/>
              </w:rPr>
              <w:t>walce z</w:t>
            </w:r>
            <w:r w:rsidRPr="00F05A38">
              <w:rPr>
                <w:rFonts w:ascii="Book Antiqua" w:hAnsi="Book Antiqua" w:cstheme="minorHAnsi"/>
                <w:sz w:val="20"/>
                <w:szCs w:val="20"/>
              </w:rPr>
              <w:t> </w:t>
            </w:r>
            <w:r w:rsidR="002178F9" w:rsidRPr="00F05A38">
              <w:rPr>
                <w:rFonts w:ascii="Book Antiqua" w:hAnsi="Book Antiqua" w:cstheme="minorHAnsi"/>
                <w:sz w:val="20"/>
                <w:szCs w:val="20"/>
              </w:rPr>
              <w:t>Niemcami</w:t>
            </w:r>
          </w:p>
          <w:p w14:paraId="1FE7EB35" w14:textId="50390454" w:rsidR="00E424E3" w:rsidRPr="00F05A38" w:rsidRDefault="002178F9"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przedstawia militarny wkład Polaków w obronę Wielkiej Brytanii</w:t>
            </w:r>
          </w:p>
        </w:tc>
        <w:tc>
          <w:tcPr>
            <w:tcW w:w="2647" w:type="dxa"/>
            <w:tcBorders>
              <w:top w:val="single" w:sz="4" w:space="0" w:color="auto"/>
              <w:left w:val="single" w:sz="4" w:space="0" w:color="auto"/>
              <w:bottom w:val="single" w:sz="4" w:space="0" w:color="auto"/>
              <w:right w:val="single" w:sz="4" w:space="0" w:color="auto"/>
            </w:tcBorders>
          </w:tcPr>
          <w:p w14:paraId="73340393" w14:textId="497416F5" w:rsidR="002178F9"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F44DDF" w:rsidRPr="00F05A38">
              <w:rPr>
                <w:rFonts w:ascii="Book Antiqua" w:hAnsi="Book Antiqua" w:cstheme="minorHAnsi"/>
                <w:sz w:val="20"/>
                <w:szCs w:val="20"/>
              </w:rPr>
              <w:t>ę</w:t>
            </w:r>
            <w:r w:rsidRPr="00F05A38">
              <w:rPr>
                <w:rFonts w:ascii="Book Antiqua" w:hAnsi="Book Antiqua" w:cstheme="minorHAnsi"/>
                <w:sz w:val="20"/>
                <w:szCs w:val="20"/>
              </w:rPr>
              <w:t xml:space="preserve"> nalotu na Coventry (XI</w:t>
            </w:r>
            <w:r w:rsidR="00F44DDF" w:rsidRPr="00F05A38">
              <w:rPr>
                <w:rFonts w:ascii="Book Antiqua" w:hAnsi="Book Antiqua" w:cstheme="minorHAnsi"/>
                <w:sz w:val="20"/>
                <w:szCs w:val="20"/>
              </w:rPr>
              <w:t> </w:t>
            </w:r>
            <w:r w:rsidRPr="00F05A38">
              <w:rPr>
                <w:rFonts w:ascii="Book Antiqua" w:hAnsi="Book Antiqua" w:cstheme="minorHAnsi"/>
                <w:sz w:val="20"/>
                <w:szCs w:val="20"/>
              </w:rPr>
              <w:t>1940)</w:t>
            </w:r>
          </w:p>
          <w:p w14:paraId="2D7A0727" w14:textId="77AF5424" w:rsidR="002178F9"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M</w:t>
            </w:r>
            <w:r w:rsidR="00056498">
              <w:rPr>
                <w:rFonts w:ascii="Book Antiqua" w:hAnsi="Book Antiqua" w:cstheme="minorHAnsi"/>
                <w:sz w:val="20"/>
                <w:szCs w:val="20"/>
              </w:rPr>
              <w:t>.</w:t>
            </w:r>
            <w:r w:rsidRPr="00F05A38">
              <w:rPr>
                <w:rFonts w:ascii="Book Antiqua" w:hAnsi="Book Antiqua" w:cstheme="minorHAnsi"/>
                <w:sz w:val="20"/>
                <w:szCs w:val="20"/>
              </w:rPr>
              <w:t xml:space="preserve"> Rejewskie</w:t>
            </w:r>
            <w:r w:rsidR="00F05A38">
              <w:rPr>
                <w:rFonts w:ascii="Book Antiqua" w:hAnsi="Book Antiqua" w:cstheme="minorHAnsi"/>
                <w:sz w:val="20"/>
                <w:szCs w:val="20"/>
              </w:rPr>
              <w:t>go, J</w:t>
            </w:r>
            <w:r w:rsidR="00056498">
              <w:rPr>
                <w:rFonts w:ascii="Book Antiqua" w:hAnsi="Book Antiqua" w:cstheme="minorHAnsi"/>
                <w:sz w:val="20"/>
                <w:szCs w:val="20"/>
              </w:rPr>
              <w:t>.</w:t>
            </w:r>
            <w:r w:rsidR="00F05A38">
              <w:rPr>
                <w:rFonts w:ascii="Book Antiqua" w:hAnsi="Book Antiqua" w:cstheme="minorHAnsi"/>
                <w:sz w:val="20"/>
                <w:szCs w:val="20"/>
              </w:rPr>
              <w:t xml:space="preserve"> Różyckiego, H</w:t>
            </w:r>
            <w:r w:rsidR="00056498">
              <w:rPr>
                <w:rFonts w:ascii="Book Antiqua" w:hAnsi="Book Antiqua" w:cstheme="minorHAnsi"/>
                <w:sz w:val="20"/>
                <w:szCs w:val="20"/>
              </w:rPr>
              <w:t>.</w:t>
            </w:r>
            <w:r w:rsidR="00F05A38">
              <w:rPr>
                <w:rFonts w:ascii="Book Antiqua" w:hAnsi="Book Antiqua" w:cstheme="minorHAnsi"/>
                <w:sz w:val="20"/>
                <w:szCs w:val="20"/>
              </w:rPr>
              <w:t xml:space="preserve"> </w:t>
            </w:r>
            <w:r w:rsidRPr="00F05A38">
              <w:rPr>
                <w:rFonts w:ascii="Book Antiqua" w:hAnsi="Book Antiqua" w:cstheme="minorHAnsi"/>
                <w:sz w:val="20"/>
                <w:szCs w:val="20"/>
              </w:rPr>
              <w:t>Zygalskiego</w:t>
            </w:r>
          </w:p>
          <w:p w14:paraId="3D713A9C" w14:textId="77777777" w:rsidR="002178F9"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omawia założenia niemieckiego planu inwazji na Wielką Brytanię</w:t>
            </w:r>
          </w:p>
          <w:p w14:paraId="061CD8AD" w14:textId="2CE3F92C" w:rsidR="00E424E3" w:rsidRPr="00F05A38" w:rsidRDefault="002178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porównuje potencjał militarny wojsk niemieckich i</w:t>
            </w:r>
            <w:r w:rsidR="00056498">
              <w:rPr>
                <w:rFonts w:ascii="Book Antiqua" w:hAnsi="Book Antiqua" w:cstheme="minorHAnsi"/>
                <w:sz w:val="20"/>
                <w:szCs w:val="20"/>
              </w:rPr>
              <w:t xml:space="preserve"> </w:t>
            </w:r>
            <w:r w:rsidRPr="00F05A38">
              <w:rPr>
                <w:rFonts w:ascii="Book Antiqua" w:hAnsi="Book Antiqua" w:cstheme="minorHAnsi"/>
                <w:sz w:val="20"/>
                <w:szCs w:val="20"/>
              </w:rPr>
              <w:t>brytyjskich w</w:t>
            </w:r>
            <w:r w:rsidR="00F44DDF" w:rsidRPr="00F05A38">
              <w:rPr>
                <w:rFonts w:ascii="Book Antiqua" w:hAnsi="Book Antiqua" w:cstheme="minorHAnsi"/>
                <w:sz w:val="20"/>
                <w:szCs w:val="20"/>
              </w:rPr>
              <w:t> </w:t>
            </w:r>
            <w:r w:rsidR="00F05A38">
              <w:rPr>
                <w:rFonts w:ascii="Book Antiqua" w:hAnsi="Book Antiqua" w:cstheme="minorHAnsi"/>
                <w:sz w:val="20"/>
                <w:szCs w:val="20"/>
              </w:rPr>
              <w:t xml:space="preserve">czasie bitwy </w:t>
            </w:r>
            <w:r w:rsidRPr="00F05A38">
              <w:rPr>
                <w:rFonts w:ascii="Book Antiqua" w:hAnsi="Book Antiqua" w:cstheme="minorHAnsi"/>
                <w:sz w:val="20"/>
                <w:szCs w:val="20"/>
              </w:rPr>
              <w:t>o</w:t>
            </w:r>
            <w:r w:rsidR="00F05A38">
              <w:rPr>
                <w:rFonts w:ascii="Book Antiqua" w:hAnsi="Book Antiqua" w:cstheme="minorHAnsi"/>
                <w:sz w:val="20"/>
                <w:szCs w:val="20"/>
              </w:rPr>
              <w:t xml:space="preserve"> </w:t>
            </w:r>
            <w:r w:rsidRPr="00F05A38">
              <w:rPr>
                <w:rFonts w:ascii="Book Antiqua" w:hAnsi="Book Antiqua" w:cstheme="minorHAnsi"/>
                <w:sz w:val="20"/>
                <w:szCs w:val="20"/>
              </w:rPr>
              <w:t>Anglię</w:t>
            </w:r>
          </w:p>
        </w:tc>
        <w:tc>
          <w:tcPr>
            <w:tcW w:w="1984" w:type="dxa"/>
            <w:tcBorders>
              <w:top w:val="single" w:sz="4" w:space="0" w:color="auto"/>
              <w:left w:val="single" w:sz="4" w:space="0" w:color="auto"/>
              <w:bottom w:val="single" w:sz="4" w:space="0" w:color="auto"/>
              <w:right w:val="single" w:sz="4" w:space="0" w:color="auto"/>
            </w:tcBorders>
          </w:tcPr>
          <w:p w14:paraId="4EDB142A" w14:textId="3C26718B" w:rsidR="002178F9" w:rsidRPr="00F05A38" w:rsidRDefault="002178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jakie były przyczyny klęski Niemiec w bitwie o</w:t>
            </w:r>
            <w:r w:rsidR="00F44DDF" w:rsidRPr="00F05A38">
              <w:rPr>
                <w:rFonts w:ascii="Book Antiqua" w:hAnsi="Book Antiqua" w:cstheme="minorHAnsi"/>
                <w:sz w:val="20"/>
                <w:szCs w:val="20"/>
              </w:rPr>
              <w:t> </w:t>
            </w:r>
            <w:r w:rsidRPr="00F05A38">
              <w:rPr>
                <w:rFonts w:ascii="Book Antiqua" w:hAnsi="Book Antiqua" w:cstheme="minorHAnsi"/>
                <w:sz w:val="20"/>
                <w:szCs w:val="20"/>
              </w:rPr>
              <w:t xml:space="preserve">Anglię </w:t>
            </w:r>
          </w:p>
          <w:p w14:paraId="1BB11434" w14:textId="29DEB425" w:rsidR="00E424E3" w:rsidRPr="00F05A38" w:rsidRDefault="002178F9"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ocenia wkład polskich lotników w</w:t>
            </w:r>
            <w:r w:rsidR="00F44DDF" w:rsidRPr="00F05A38">
              <w:rPr>
                <w:rFonts w:ascii="Book Antiqua" w:hAnsi="Book Antiqua" w:cstheme="minorHAnsi"/>
                <w:sz w:val="20"/>
                <w:szCs w:val="20"/>
              </w:rPr>
              <w:t> </w:t>
            </w:r>
            <w:r w:rsidRPr="00F05A38">
              <w:rPr>
                <w:rFonts w:ascii="Book Antiqua" w:hAnsi="Book Antiqua" w:cstheme="minorHAnsi"/>
                <w:sz w:val="20"/>
                <w:szCs w:val="20"/>
              </w:rPr>
              <w:t>walki o Wielką Brytanię</w:t>
            </w:r>
          </w:p>
        </w:tc>
      </w:tr>
      <w:tr w:rsidR="00E424E3" w:rsidRPr="00F05A38" w14:paraId="387C069F"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66A22D0E" w14:textId="3EC66BE5" w:rsidR="00E424E3" w:rsidRPr="00F05A38" w:rsidRDefault="00046B91" w:rsidP="00F05A38">
            <w:pPr>
              <w:spacing w:after="0" w:line="240" w:lineRule="auto"/>
              <w:rPr>
                <w:rFonts w:ascii="Book Antiqua" w:hAnsi="Book Antiqua"/>
              </w:rPr>
            </w:pPr>
            <w:r w:rsidRPr="00F05A38">
              <w:rPr>
                <w:rFonts w:ascii="Book Antiqua" w:hAnsi="Book Antiqua"/>
              </w:rPr>
              <w:t>3. Wojna III</w:t>
            </w:r>
            <w:r w:rsidR="00C67070" w:rsidRPr="00F05A38">
              <w:rPr>
                <w:rFonts w:ascii="Book Antiqua" w:hAnsi="Book Antiqua"/>
              </w:rPr>
              <w:t> </w:t>
            </w:r>
            <w:r w:rsidRPr="00F05A38">
              <w:rPr>
                <w:rFonts w:ascii="Book Antiqua" w:hAnsi="Book Antiqua"/>
              </w:rPr>
              <w:t>Rzeszy z</w:t>
            </w:r>
            <w:r w:rsidR="00DB6563" w:rsidRPr="00F05A38">
              <w:rPr>
                <w:rFonts w:ascii="Book Antiqua" w:hAnsi="Book Antiqua"/>
              </w:rPr>
              <w:t> </w:t>
            </w:r>
            <w:r w:rsidRPr="00F05A38">
              <w:rPr>
                <w:rFonts w:ascii="Book Antiqua" w:hAnsi="Book Antiqua"/>
              </w:rPr>
              <w:t>ZSRS</w:t>
            </w:r>
          </w:p>
        </w:tc>
        <w:tc>
          <w:tcPr>
            <w:tcW w:w="2026" w:type="dxa"/>
            <w:tcBorders>
              <w:top w:val="single" w:sz="4" w:space="0" w:color="auto"/>
              <w:left w:val="single" w:sz="4" w:space="0" w:color="auto"/>
              <w:bottom w:val="single" w:sz="4" w:space="0" w:color="auto"/>
              <w:right w:val="single" w:sz="4" w:space="0" w:color="auto"/>
            </w:tcBorders>
            <w:hideMark/>
          </w:tcPr>
          <w:p w14:paraId="3D1BF67E" w14:textId="77777777" w:rsidR="00046B91" w:rsidRPr="00F05A38" w:rsidRDefault="00046B91" w:rsidP="00F05A38">
            <w:pPr>
              <w:numPr>
                <w:ilvl w:val="0"/>
                <w:numId w:val="4"/>
              </w:numPr>
              <w:autoSpaceDE w:val="0"/>
              <w:autoSpaceDN w:val="0"/>
              <w:adjustRightInd w:val="0"/>
              <w:spacing w:after="0" w:line="240" w:lineRule="auto"/>
              <w:ind w:left="219" w:hanging="283"/>
              <w:rPr>
                <w:rFonts w:ascii="Book Antiqua" w:hAnsi="Book Antiqua" w:cstheme="minorHAnsi"/>
                <w:sz w:val="20"/>
                <w:szCs w:val="20"/>
              </w:rPr>
            </w:pPr>
            <w:r w:rsidRPr="00F05A38">
              <w:rPr>
                <w:rFonts w:ascii="Book Antiqua" w:hAnsi="Book Antiqua" w:cstheme="minorHAnsi"/>
                <w:sz w:val="20"/>
                <w:szCs w:val="20"/>
              </w:rPr>
              <w:t>Atak niemiecki na ZSRS</w:t>
            </w:r>
          </w:p>
          <w:p w14:paraId="74CC2539" w14:textId="77777777" w:rsidR="00046B91" w:rsidRPr="00F05A38" w:rsidRDefault="00046B91" w:rsidP="00F05A38">
            <w:pPr>
              <w:numPr>
                <w:ilvl w:val="0"/>
                <w:numId w:val="4"/>
              </w:numPr>
              <w:autoSpaceDE w:val="0"/>
              <w:autoSpaceDN w:val="0"/>
              <w:adjustRightInd w:val="0"/>
              <w:spacing w:after="0" w:line="240" w:lineRule="auto"/>
              <w:ind w:left="219" w:hanging="283"/>
              <w:rPr>
                <w:rFonts w:ascii="Book Antiqua" w:hAnsi="Book Antiqua" w:cstheme="minorHAnsi"/>
                <w:sz w:val="20"/>
                <w:szCs w:val="20"/>
              </w:rPr>
            </w:pPr>
            <w:r w:rsidRPr="00F05A38">
              <w:rPr>
                <w:rFonts w:ascii="Book Antiqua" w:hAnsi="Book Antiqua" w:cstheme="minorHAnsi"/>
                <w:sz w:val="20"/>
                <w:szCs w:val="20"/>
              </w:rPr>
              <w:t>Wielka Wojna Ojczyźniana</w:t>
            </w:r>
          </w:p>
          <w:p w14:paraId="56BCF9A9" w14:textId="77777777" w:rsidR="00046B91" w:rsidRPr="00F05A38" w:rsidRDefault="00046B91" w:rsidP="00F05A38">
            <w:pPr>
              <w:numPr>
                <w:ilvl w:val="0"/>
                <w:numId w:val="4"/>
              </w:numPr>
              <w:autoSpaceDE w:val="0"/>
              <w:autoSpaceDN w:val="0"/>
              <w:adjustRightInd w:val="0"/>
              <w:spacing w:after="0" w:line="240" w:lineRule="auto"/>
              <w:ind w:left="219" w:hanging="283"/>
              <w:rPr>
                <w:rFonts w:ascii="Book Antiqua" w:hAnsi="Book Antiqua" w:cstheme="minorHAnsi"/>
                <w:sz w:val="20"/>
                <w:szCs w:val="20"/>
              </w:rPr>
            </w:pPr>
            <w:r w:rsidRPr="00F05A38">
              <w:rPr>
                <w:rFonts w:ascii="Book Antiqua" w:hAnsi="Book Antiqua" w:cstheme="minorHAnsi"/>
                <w:sz w:val="20"/>
                <w:szCs w:val="20"/>
              </w:rPr>
              <w:t>Bitwa o Moskwę</w:t>
            </w:r>
          </w:p>
          <w:p w14:paraId="1FACCF57" w14:textId="77777777" w:rsidR="00046B91" w:rsidRPr="00F05A38" w:rsidRDefault="00046B91" w:rsidP="00F05A38">
            <w:pPr>
              <w:numPr>
                <w:ilvl w:val="0"/>
                <w:numId w:val="4"/>
              </w:numPr>
              <w:autoSpaceDE w:val="0"/>
              <w:autoSpaceDN w:val="0"/>
              <w:adjustRightInd w:val="0"/>
              <w:spacing w:after="0" w:line="240" w:lineRule="auto"/>
              <w:ind w:left="219" w:hanging="283"/>
              <w:rPr>
                <w:rFonts w:ascii="Book Antiqua" w:hAnsi="Book Antiqua" w:cstheme="minorHAnsi"/>
                <w:sz w:val="20"/>
                <w:szCs w:val="20"/>
              </w:rPr>
            </w:pPr>
            <w:r w:rsidRPr="00F05A38">
              <w:rPr>
                <w:rFonts w:ascii="Book Antiqua" w:hAnsi="Book Antiqua" w:cstheme="minorHAnsi"/>
                <w:sz w:val="20"/>
                <w:szCs w:val="20"/>
              </w:rPr>
              <w:t xml:space="preserve">Przełomowe wydarzenia na froncie </w:t>
            </w:r>
            <w:r w:rsidRPr="00F05A38">
              <w:rPr>
                <w:rFonts w:ascii="Book Antiqua" w:hAnsi="Book Antiqua" w:cstheme="minorHAnsi"/>
                <w:sz w:val="20"/>
                <w:szCs w:val="20"/>
              </w:rPr>
              <w:lastRenderedPageBreak/>
              <w:t>wschodnim</w:t>
            </w:r>
          </w:p>
          <w:p w14:paraId="5A216E9B" w14:textId="604DB1DA" w:rsidR="00E424E3" w:rsidRPr="00F05A38" w:rsidRDefault="00046B91" w:rsidP="00F05A38">
            <w:pPr>
              <w:numPr>
                <w:ilvl w:val="0"/>
                <w:numId w:val="4"/>
              </w:numPr>
              <w:autoSpaceDE w:val="0"/>
              <w:autoSpaceDN w:val="0"/>
              <w:adjustRightInd w:val="0"/>
              <w:spacing w:after="0" w:line="240" w:lineRule="auto"/>
              <w:ind w:left="219" w:hanging="283"/>
              <w:rPr>
                <w:rFonts w:ascii="Book Antiqua" w:hAnsi="Book Antiqua" w:cstheme="minorHAnsi"/>
                <w:sz w:val="20"/>
                <w:szCs w:val="20"/>
              </w:rPr>
            </w:pPr>
            <w:r w:rsidRPr="00F05A38">
              <w:rPr>
                <w:rFonts w:ascii="Book Antiqua" w:hAnsi="Book Antiqua" w:cstheme="minorHAnsi"/>
                <w:sz w:val="20"/>
                <w:szCs w:val="20"/>
              </w:rPr>
              <w:t>Losy jeńców sowieckich</w:t>
            </w:r>
          </w:p>
        </w:tc>
        <w:tc>
          <w:tcPr>
            <w:tcW w:w="850" w:type="dxa"/>
            <w:tcBorders>
              <w:top w:val="single" w:sz="4" w:space="0" w:color="auto"/>
              <w:left w:val="single" w:sz="4" w:space="0" w:color="auto"/>
              <w:bottom w:val="single" w:sz="4" w:space="0" w:color="auto"/>
              <w:right w:val="single" w:sz="4" w:space="0" w:color="auto"/>
            </w:tcBorders>
          </w:tcPr>
          <w:p w14:paraId="45908A86" w14:textId="59753042" w:rsidR="00046B91" w:rsidRPr="00635168" w:rsidRDefault="00046B91"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 xml:space="preserve">XXXII.1 </w:t>
            </w:r>
          </w:p>
          <w:p w14:paraId="57DD16FE" w14:textId="03EB6E25" w:rsidR="00E424E3" w:rsidRPr="00635168" w:rsidRDefault="00046B91"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XXXII.3 </w:t>
            </w:r>
          </w:p>
        </w:tc>
        <w:tc>
          <w:tcPr>
            <w:tcW w:w="2126" w:type="dxa"/>
            <w:tcBorders>
              <w:top w:val="single" w:sz="4" w:space="0" w:color="auto"/>
              <w:left w:val="single" w:sz="4" w:space="0" w:color="auto"/>
              <w:bottom w:val="single" w:sz="4" w:space="0" w:color="auto"/>
              <w:right w:val="single" w:sz="4" w:space="0" w:color="auto"/>
            </w:tcBorders>
          </w:tcPr>
          <w:p w14:paraId="2E48CA6C" w14:textId="77777777" w:rsidR="00046B91" w:rsidRPr="00F05A38" w:rsidRDefault="00046B91"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F05A38">
              <w:rPr>
                <w:rFonts w:ascii="Book Antiqua" w:hAnsi="Book Antiqua" w:cstheme="minorHAnsi"/>
                <w:i/>
                <w:sz w:val="20"/>
                <w:szCs w:val="20"/>
              </w:rPr>
              <w:t>plan „Barbarossa”, Wielka Wojna Ojczyźniana</w:t>
            </w:r>
          </w:p>
          <w:p w14:paraId="398A5160" w14:textId="193EF8EC"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C67070" w:rsidRPr="00F05A38">
              <w:rPr>
                <w:rFonts w:ascii="Book Antiqua" w:hAnsi="Book Antiqua" w:cstheme="minorHAnsi"/>
                <w:sz w:val="20"/>
                <w:szCs w:val="20"/>
              </w:rPr>
              <w:t>ę</w:t>
            </w:r>
            <w:r w:rsidRPr="00F05A38">
              <w:rPr>
                <w:rFonts w:ascii="Book Antiqua" w:hAnsi="Book Antiqua" w:cstheme="minorHAnsi"/>
                <w:sz w:val="20"/>
                <w:szCs w:val="20"/>
              </w:rPr>
              <w:t xml:space="preserve"> agresji Niemiec na ZSRS (22</w:t>
            </w:r>
            <w:r w:rsidR="00C67070" w:rsidRPr="00F05A38">
              <w:rPr>
                <w:rFonts w:ascii="Book Antiqua" w:hAnsi="Book Antiqua" w:cstheme="minorHAnsi"/>
                <w:sz w:val="20"/>
                <w:szCs w:val="20"/>
              </w:rPr>
              <w:t> </w:t>
            </w:r>
            <w:r w:rsidRPr="00F05A38">
              <w:rPr>
                <w:rFonts w:ascii="Book Antiqua" w:hAnsi="Book Antiqua" w:cstheme="minorHAnsi"/>
                <w:sz w:val="20"/>
                <w:szCs w:val="20"/>
              </w:rPr>
              <w:t>VI 1941)</w:t>
            </w:r>
          </w:p>
          <w:p w14:paraId="1DC387B5" w14:textId="769F6284" w:rsidR="00E424E3" w:rsidRPr="00F05A38" w:rsidRDefault="00046B91"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xml:space="preserve">– omawia </w:t>
            </w:r>
            <w:r w:rsidRPr="00F05A38">
              <w:rPr>
                <w:rFonts w:ascii="Book Antiqua" w:hAnsi="Book Antiqua" w:cstheme="minorHAnsi"/>
                <w:sz w:val="20"/>
                <w:szCs w:val="20"/>
              </w:rPr>
              <w:lastRenderedPageBreak/>
              <w:t>przełomowe znaczenie bitwy stalingradzkiej dla przebiegu II wojny światowej</w:t>
            </w:r>
          </w:p>
        </w:tc>
        <w:tc>
          <w:tcPr>
            <w:tcW w:w="2222" w:type="dxa"/>
            <w:tcBorders>
              <w:top w:val="single" w:sz="4" w:space="0" w:color="auto"/>
              <w:left w:val="single" w:sz="4" w:space="0" w:color="auto"/>
              <w:bottom w:val="single" w:sz="4" w:space="0" w:color="auto"/>
              <w:right w:val="single" w:sz="4" w:space="0" w:color="auto"/>
            </w:tcBorders>
          </w:tcPr>
          <w:p w14:paraId="60767D41" w14:textId="124FE457" w:rsid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wskazuje na mapie</w:t>
            </w:r>
            <w:r w:rsidR="00F05A38">
              <w:rPr>
                <w:rFonts w:ascii="Book Antiqua" w:hAnsi="Book Antiqua" w:cstheme="minorHAnsi"/>
                <w:sz w:val="20"/>
                <w:szCs w:val="20"/>
              </w:rPr>
              <w:t xml:space="preserve"> przełomowe bitwy wojny Niemiec i</w:t>
            </w:r>
          </w:p>
          <w:p w14:paraId="0DD9EDE4" w14:textId="7C40E3F7" w:rsidR="00046B91" w:rsidRPr="00F05A38" w:rsidRDefault="00C6707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046B91" w:rsidRPr="00F05A38">
              <w:rPr>
                <w:rFonts w:ascii="Book Antiqua" w:hAnsi="Book Antiqua" w:cstheme="minorHAnsi"/>
                <w:sz w:val="20"/>
                <w:szCs w:val="20"/>
              </w:rPr>
              <w:t>ZSRS: pod Moskwą i</w:t>
            </w:r>
            <w:r w:rsidRPr="00F05A38">
              <w:rPr>
                <w:rFonts w:ascii="Book Antiqua" w:hAnsi="Book Antiqua" w:cstheme="minorHAnsi"/>
                <w:sz w:val="20"/>
                <w:szCs w:val="20"/>
              </w:rPr>
              <w:t> </w:t>
            </w:r>
            <w:r w:rsidR="00046B91" w:rsidRPr="00F05A38">
              <w:rPr>
                <w:rFonts w:ascii="Book Antiqua" w:hAnsi="Book Antiqua" w:cstheme="minorHAnsi"/>
                <w:sz w:val="20"/>
                <w:szCs w:val="20"/>
              </w:rPr>
              <w:t>pod Stalingradem</w:t>
            </w:r>
          </w:p>
          <w:p w14:paraId="4CC63F8B" w14:textId="25C20430" w:rsidR="00E424E3" w:rsidRPr="00F05A38" w:rsidRDefault="00F05A38" w:rsidP="00F05A38">
            <w:pPr>
              <w:autoSpaceDE w:val="0"/>
              <w:autoSpaceDN w:val="0"/>
              <w:adjustRightInd w:val="0"/>
              <w:spacing w:after="0" w:line="240" w:lineRule="auto"/>
              <w:rPr>
                <w:rFonts w:ascii="Book Antiqua" w:hAnsi="Book Antiqua" w:cs="HelveticaNeueLTPro-Roman"/>
                <w:sz w:val="20"/>
                <w:szCs w:val="20"/>
              </w:rPr>
            </w:pPr>
            <w:r>
              <w:rPr>
                <w:rFonts w:ascii="Book Antiqua" w:hAnsi="Book Antiqua" w:cstheme="minorHAnsi"/>
                <w:sz w:val="20"/>
                <w:szCs w:val="20"/>
              </w:rPr>
              <w:t xml:space="preserve">– wyjaśnia </w:t>
            </w:r>
            <w:r w:rsidR="00046B91" w:rsidRPr="00F05A38">
              <w:rPr>
                <w:rFonts w:ascii="Book Antiqua" w:hAnsi="Book Antiqua" w:cstheme="minorHAnsi"/>
                <w:sz w:val="20"/>
                <w:szCs w:val="20"/>
              </w:rPr>
              <w:t>przyczyny ataku III Rzeszy na Związek Sowiecki</w:t>
            </w:r>
          </w:p>
        </w:tc>
        <w:tc>
          <w:tcPr>
            <w:tcW w:w="2173" w:type="dxa"/>
            <w:tcBorders>
              <w:top w:val="single" w:sz="4" w:space="0" w:color="auto"/>
              <w:left w:val="single" w:sz="4" w:space="0" w:color="auto"/>
              <w:bottom w:val="single" w:sz="4" w:space="0" w:color="auto"/>
              <w:right w:val="single" w:sz="4" w:space="0" w:color="auto"/>
            </w:tcBorders>
          </w:tcPr>
          <w:p w14:paraId="1FB3856B" w14:textId="73338C7B"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C67070" w:rsidRPr="00F05A38">
              <w:rPr>
                <w:rFonts w:ascii="Book Antiqua" w:hAnsi="Book Antiqua" w:cstheme="minorHAnsi"/>
                <w:sz w:val="20"/>
                <w:szCs w:val="20"/>
              </w:rPr>
              <w:t>u</w:t>
            </w:r>
            <w:r w:rsidRPr="00F05A38">
              <w:rPr>
                <w:rFonts w:ascii="Book Antiqua" w:hAnsi="Book Antiqua" w:cstheme="minorHAnsi"/>
                <w:sz w:val="20"/>
                <w:szCs w:val="20"/>
              </w:rPr>
              <w:t xml:space="preserve"> blokada Leningradu</w:t>
            </w:r>
          </w:p>
          <w:p w14:paraId="0CC75F95" w14:textId="44AE0CD1"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postać Gieorgija Żukowa</w:t>
            </w:r>
          </w:p>
          <w:p w14:paraId="625131A7" w14:textId="603846C7"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jakie czynniki spowodowały klęskę </w:t>
            </w:r>
            <w:r w:rsidRPr="00F05A38">
              <w:rPr>
                <w:rFonts w:ascii="Book Antiqua" w:hAnsi="Book Antiqua" w:cstheme="minorHAnsi"/>
                <w:sz w:val="20"/>
                <w:szCs w:val="20"/>
              </w:rPr>
              <w:lastRenderedPageBreak/>
              <w:t>ofensywy niemieckiej na Moskwę w 1941 r.</w:t>
            </w:r>
          </w:p>
          <w:p w14:paraId="7A2B3152" w14:textId="1BA13C94" w:rsidR="00E424E3" w:rsidRPr="00F05A38" w:rsidRDefault="00046B91"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przedstawia etapy wojny niemiecko-sowieckiej</w:t>
            </w:r>
          </w:p>
        </w:tc>
        <w:tc>
          <w:tcPr>
            <w:tcW w:w="2647" w:type="dxa"/>
            <w:tcBorders>
              <w:top w:val="single" w:sz="4" w:space="0" w:color="auto"/>
              <w:left w:val="single" w:sz="4" w:space="0" w:color="auto"/>
              <w:bottom w:val="single" w:sz="4" w:space="0" w:color="auto"/>
              <w:right w:val="single" w:sz="4" w:space="0" w:color="auto"/>
            </w:tcBorders>
          </w:tcPr>
          <w:p w14:paraId="279C887A" w14:textId="72B4CF07"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w:t>
            </w:r>
            <w:r w:rsidR="00C67070" w:rsidRPr="00F05A38">
              <w:rPr>
                <w:rFonts w:ascii="Book Antiqua" w:hAnsi="Book Antiqua" w:cstheme="minorHAnsi"/>
                <w:sz w:val="20"/>
                <w:szCs w:val="20"/>
              </w:rPr>
              <w:t>y:</w:t>
            </w:r>
            <w:r w:rsidRPr="00F05A38">
              <w:rPr>
                <w:rFonts w:ascii="Book Antiqua" w:hAnsi="Book Antiqua" w:cstheme="minorHAnsi"/>
                <w:sz w:val="20"/>
                <w:szCs w:val="20"/>
              </w:rPr>
              <w:t xml:space="preserve"> blokady Leningradu (1941</w:t>
            </w: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1944), bitwy o</w:t>
            </w:r>
            <w:r w:rsidR="00056498">
              <w:rPr>
                <w:rFonts w:ascii="Book Antiqua" w:hAnsi="Book Antiqua" w:cstheme="minorHAnsi"/>
                <w:sz w:val="20"/>
                <w:szCs w:val="20"/>
              </w:rPr>
              <w:t xml:space="preserve"> </w:t>
            </w:r>
            <w:r w:rsidRPr="00F05A38">
              <w:rPr>
                <w:rFonts w:ascii="Book Antiqua" w:hAnsi="Book Antiqua" w:cstheme="minorHAnsi"/>
                <w:sz w:val="20"/>
                <w:szCs w:val="20"/>
              </w:rPr>
              <w:t>Moskwę (XI</w:t>
            </w: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XII 1941), bitwy pod Stalingradem (VIII 1942 – II 1943), bitwy na Łuku Kurskim (VII 1943)</w:t>
            </w:r>
          </w:p>
          <w:p w14:paraId="318FF430" w14:textId="77777777"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przebieg </w:t>
            </w:r>
            <w:r w:rsidRPr="00F05A38">
              <w:rPr>
                <w:rFonts w:ascii="Book Antiqua" w:hAnsi="Book Antiqua" w:cstheme="minorHAnsi"/>
                <w:sz w:val="20"/>
                <w:szCs w:val="20"/>
              </w:rPr>
              <w:lastRenderedPageBreak/>
              <w:t>działań wojennych na froncie wschodnim w latach 1941–1943</w:t>
            </w:r>
          </w:p>
          <w:p w14:paraId="2873177C" w14:textId="3803178B" w:rsidR="003E0110"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w</w:t>
            </w:r>
            <w:r w:rsidR="00C67070" w:rsidRPr="00F05A38">
              <w:rPr>
                <w:rFonts w:ascii="Book Antiqua" w:hAnsi="Book Antiqua" w:cstheme="minorHAnsi"/>
                <w:sz w:val="20"/>
                <w:szCs w:val="20"/>
              </w:rPr>
              <w:t> </w:t>
            </w:r>
            <w:r w:rsidRPr="00F05A38">
              <w:rPr>
                <w:rFonts w:ascii="Book Antiqua" w:hAnsi="Book Antiqua" w:cstheme="minorHAnsi"/>
                <w:sz w:val="20"/>
                <w:szCs w:val="20"/>
              </w:rPr>
              <w:t>jaki sposób Niemcy traktowali jeńców sowieckich</w:t>
            </w:r>
          </w:p>
        </w:tc>
        <w:tc>
          <w:tcPr>
            <w:tcW w:w="1984" w:type="dxa"/>
            <w:tcBorders>
              <w:top w:val="single" w:sz="4" w:space="0" w:color="auto"/>
              <w:left w:val="single" w:sz="4" w:space="0" w:color="auto"/>
              <w:bottom w:val="single" w:sz="4" w:space="0" w:color="auto"/>
              <w:right w:val="single" w:sz="4" w:space="0" w:color="auto"/>
            </w:tcBorders>
          </w:tcPr>
          <w:p w14:paraId="265A42C6" w14:textId="4565CC16"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wyjaśnia przyczyny i okoliczności zdobycia przewagi militarnej przez ZSRS</w:t>
            </w:r>
          </w:p>
          <w:p w14:paraId="7ECDCE9B" w14:textId="62DF6AE9" w:rsidR="00E424E3" w:rsidRPr="00F05A38" w:rsidRDefault="00046B91"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xml:space="preserve">– wskazuje powody zbliżenia Wielkiej </w:t>
            </w:r>
            <w:r w:rsidRPr="00F05A38">
              <w:rPr>
                <w:rFonts w:ascii="Book Antiqua" w:hAnsi="Book Antiqua" w:cstheme="minorHAnsi"/>
                <w:sz w:val="20"/>
                <w:szCs w:val="20"/>
              </w:rPr>
              <w:lastRenderedPageBreak/>
              <w:t>Brytanii i USA do ZSRS</w:t>
            </w:r>
          </w:p>
        </w:tc>
      </w:tr>
      <w:tr w:rsidR="00046B91" w:rsidRPr="00F05A38" w14:paraId="2C74F2E7"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24DEEA0D" w14:textId="3CB010A3" w:rsidR="00046B91" w:rsidRPr="00F05A38" w:rsidRDefault="00046B91"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4. Polityka okupacyjna III Rzeszy</w:t>
            </w:r>
          </w:p>
        </w:tc>
        <w:tc>
          <w:tcPr>
            <w:tcW w:w="2026" w:type="dxa"/>
            <w:tcBorders>
              <w:top w:val="single" w:sz="4" w:space="0" w:color="auto"/>
              <w:left w:val="single" w:sz="4" w:space="0" w:color="auto"/>
              <w:bottom w:val="single" w:sz="4" w:space="0" w:color="auto"/>
              <w:right w:val="single" w:sz="4" w:space="0" w:color="auto"/>
            </w:tcBorders>
          </w:tcPr>
          <w:p w14:paraId="624E9DD2" w14:textId="30155AB7" w:rsidR="00046B91" w:rsidRPr="00F05A38" w:rsidRDefault="00046B91" w:rsidP="00F05A38">
            <w:pPr>
              <w:numPr>
                <w:ilvl w:val="0"/>
                <w:numId w:val="5"/>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Polityka niemiecka</w:t>
            </w:r>
            <w:r w:rsidR="00C67070" w:rsidRPr="00F05A38">
              <w:rPr>
                <w:rFonts w:ascii="Book Antiqua" w:hAnsi="Book Antiqua" w:cstheme="minorHAnsi"/>
                <w:sz w:val="20"/>
                <w:szCs w:val="20"/>
              </w:rPr>
              <w:t xml:space="preserve"> </w:t>
            </w:r>
            <w:r w:rsidRPr="00F05A38">
              <w:rPr>
                <w:rFonts w:ascii="Book Antiqua" w:hAnsi="Book Antiqua" w:cstheme="minorHAnsi"/>
                <w:sz w:val="20"/>
                <w:szCs w:val="20"/>
              </w:rPr>
              <w:t>wobec ziem okupowanych</w:t>
            </w:r>
          </w:p>
          <w:p w14:paraId="7D097B6B" w14:textId="3E45F1CD" w:rsidR="00046B91" w:rsidRPr="00F05A38" w:rsidRDefault="00046B91" w:rsidP="00F05A38">
            <w:pPr>
              <w:numPr>
                <w:ilvl w:val="0"/>
                <w:numId w:val="5"/>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Ruch oporu w</w:t>
            </w:r>
            <w:r w:rsidR="00C67070" w:rsidRPr="00F05A38">
              <w:rPr>
                <w:rFonts w:ascii="Book Antiqua" w:hAnsi="Book Antiqua" w:cstheme="minorHAnsi"/>
                <w:sz w:val="20"/>
                <w:szCs w:val="20"/>
              </w:rPr>
              <w:t> </w:t>
            </w:r>
            <w:r w:rsidRPr="00F05A38">
              <w:rPr>
                <w:rFonts w:ascii="Book Antiqua" w:hAnsi="Book Antiqua" w:cstheme="minorHAnsi"/>
                <w:sz w:val="20"/>
                <w:szCs w:val="20"/>
              </w:rPr>
              <w:t>okupowanej Europie</w:t>
            </w:r>
          </w:p>
          <w:p w14:paraId="6FD0BAEB" w14:textId="77777777" w:rsidR="00046B91" w:rsidRPr="00F05A38" w:rsidRDefault="00046B91" w:rsidP="00F05A38">
            <w:pPr>
              <w:numPr>
                <w:ilvl w:val="0"/>
                <w:numId w:val="5"/>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Polityka niemiecka wobec Żydów</w:t>
            </w:r>
          </w:p>
          <w:p w14:paraId="359FBDBC" w14:textId="77777777" w:rsidR="00046B91" w:rsidRPr="00F05A38" w:rsidRDefault="00046B91" w:rsidP="00F05A38">
            <w:pPr>
              <w:numPr>
                <w:ilvl w:val="0"/>
                <w:numId w:val="5"/>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Holokaust</w:t>
            </w:r>
          </w:p>
          <w:p w14:paraId="6140E855" w14:textId="2317F502" w:rsidR="00046B91" w:rsidRPr="00F05A38" w:rsidRDefault="00046B91" w:rsidP="00F05A38">
            <w:pPr>
              <w:numPr>
                <w:ilvl w:val="0"/>
                <w:numId w:val="5"/>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Niemieckie obozy koncentracyjne i</w:t>
            </w:r>
            <w:r w:rsidR="00C67070" w:rsidRPr="00F05A38">
              <w:rPr>
                <w:rFonts w:ascii="Book Antiqua" w:hAnsi="Book Antiqua" w:cstheme="minorHAnsi"/>
                <w:sz w:val="20"/>
                <w:szCs w:val="20"/>
              </w:rPr>
              <w:t> </w:t>
            </w:r>
            <w:r w:rsidRPr="00F05A38">
              <w:rPr>
                <w:rFonts w:ascii="Book Antiqua" w:hAnsi="Book Antiqua" w:cstheme="minorHAnsi"/>
                <w:sz w:val="20"/>
                <w:szCs w:val="20"/>
              </w:rPr>
              <w:t>obozy zagłady</w:t>
            </w:r>
          </w:p>
          <w:p w14:paraId="16C5B58A" w14:textId="3999EDB4" w:rsidR="00046B91" w:rsidRPr="00F05A38" w:rsidRDefault="00046B91" w:rsidP="00F05A38">
            <w:pPr>
              <w:numPr>
                <w:ilvl w:val="0"/>
                <w:numId w:val="5"/>
              </w:numPr>
              <w:autoSpaceDE w:val="0"/>
              <w:autoSpaceDN w:val="0"/>
              <w:adjustRightInd w:val="0"/>
              <w:spacing w:after="0" w:line="240" w:lineRule="auto"/>
              <w:ind w:left="219" w:hanging="219"/>
              <w:rPr>
                <w:rFonts w:ascii="Book Antiqua" w:hAnsi="Book Antiqua" w:cstheme="minorHAnsi"/>
                <w:sz w:val="20"/>
                <w:szCs w:val="20"/>
              </w:rPr>
            </w:pPr>
            <w:r w:rsidRPr="00F05A38">
              <w:rPr>
                <w:rFonts w:ascii="Book Antiqua" w:hAnsi="Book Antiqua" w:cstheme="minorHAnsi"/>
                <w:sz w:val="20"/>
                <w:szCs w:val="20"/>
              </w:rPr>
              <w:t>Postawy wobec Holokaustu</w:t>
            </w:r>
          </w:p>
        </w:tc>
        <w:tc>
          <w:tcPr>
            <w:tcW w:w="850" w:type="dxa"/>
            <w:tcBorders>
              <w:top w:val="single" w:sz="4" w:space="0" w:color="auto"/>
              <w:left w:val="single" w:sz="4" w:space="0" w:color="auto"/>
              <w:bottom w:val="single" w:sz="4" w:space="0" w:color="auto"/>
              <w:right w:val="single" w:sz="4" w:space="0" w:color="auto"/>
            </w:tcBorders>
          </w:tcPr>
          <w:p w14:paraId="20ED13E3" w14:textId="5EC126FF" w:rsidR="00046B91" w:rsidRPr="00635168" w:rsidRDefault="00046B91"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XXXII.2 </w:t>
            </w:r>
          </w:p>
          <w:p w14:paraId="39D2272E" w14:textId="77777777" w:rsidR="00046B91" w:rsidRPr="00635168" w:rsidRDefault="00046B91" w:rsidP="00F05A38">
            <w:pPr>
              <w:pStyle w:val="Pa21"/>
              <w:spacing w:line="240" w:lineRule="auto"/>
              <w:jc w:val="center"/>
              <w:rPr>
                <w:rFonts w:ascii="Book Antiqua" w:hAnsi="Book Antiqua" w:cstheme="minorHAnsi"/>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2A54CD0" w14:textId="17384A9A" w:rsidR="00046B91" w:rsidRPr="00F05A38" w:rsidRDefault="00046B91"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F05A38">
              <w:rPr>
                <w:rFonts w:ascii="Book Antiqua" w:hAnsi="Book Antiqua" w:cstheme="minorHAnsi"/>
                <w:i/>
                <w:sz w:val="20"/>
                <w:szCs w:val="20"/>
              </w:rPr>
              <w:t>ruch oporu, getto, Holokaust, obóz koncentracyjny, pacyfikacja, gwiazda Dawida, obóz zagłady</w:t>
            </w:r>
          </w:p>
          <w:p w14:paraId="4A80C3F1" w14:textId="77777777"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Adolfa Eichmanna, Ireny </w:t>
            </w:r>
            <w:proofErr w:type="spellStart"/>
            <w:r w:rsidRPr="00F05A38">
              <w:rPr>
                <w:rFonts w:ascii="Book Antiqua" w:hAnsi="Book Antiqua" w:cstheme="minorHAnsi"/>
                <w:sz w:val="20"/>
                <w:szCs w:val="20"/>
              </w:rPr>
              <w:t>Sendlerowej</w:t>
            </w:r>
            <w:proofErr w:type="spellEnd"/>
          </w:p>
          <w:p w14:paraId="4E35E474" w14:textId="759AF39A"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p>
        </w:tc>
        <w:tc>
          <w:tcPr>
            <w:tcW w:w="2222" w:type="dxa"/>
            <w:tcBorders>
              <w:top w:val="single" w:sz="4" w:space="0" w:color="auto"/>
              <w:left w:val="single" w:sz="4" w:space="0" w:color="auto"/>
              <w:bottom w:val="single" w:sz="4" w:space="0" w:color="auto"/>
              <w:right w:val="single" w:sz="4" w:space="0" w:color="auto"/>
            </w:tcBorders>
          </w:tcPr>
          <w:p w14:paraId="12398AEB" w14:textId="6592BF60"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założenia polityki rasowej hitlerowców oraz metody jej realizacji, szczególnie wobec Żydów</w:t>
            </w:r>
          </w:p>
          <w:p w14:paraId="048A20B1" w14:textId="548060EB" w:rsidR="00046B91" w:rsidRPr="00F05A38" w:rsidRDefault="00C738E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bilans Holokaustu</w:t>
            </w:r>
          </w:p>
        </w:tc>
        <w:tc>
          <w:tcPr>
            <w:tcW w:w="2173" w:type="dxa"/>
            <w:tcBorders>
              <w:top w:val="single" w:sz="4" w:space="0" w:color="auto"/>
              <w:left w:val="single" w:sz="4" w:space="0" w:color="auto"/>
              <w:bottom w:val="single" w:sz="4" w:space="0" w:color="auto"/>
              <w:right w:val="single" w:sz="4" w:space="0" w:color="auto"/>
            </w:tcBorders>
          </w:tcPr>
          <w:p w14:paraId="695FB672" w14:textId="62BDB6BA" w:rsidR="00743EC0" w:rsidRPr="00F05A38" w:rsidRDefault="00743EC0"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F05A38">
              <w:rPr>
                <w:rFonts w:ascii="Book Antiqua" w:hAnsi="Book Antiqua" w:cstheme="minorHAnsi"/>
                <w:i/>
                <w:spacing w:val="-4"/>
                <w:sz w:val="20"/>
                <w:szCs w:val="20"/>
              </w:rPr>
              <w:t>„przestrzeń życiowa”</w:t>
            </w:r>
            <w:r w:rsidRPr="00F05A38">
              <w:rPr>
                <w:rFonts w:ascii="Book Antiqua" w:hAnsi="Book Antiqua" w:cstheme="minorHAnsi"/>
                <w:i/>
                <w:sz w:val="20"/>
                <w:szCs w:val="20"/>
              </w:rPr>
              <w:t xml:space="preserve"> (</w:t>
            </w:r>
            <w:proofErr w:type="spellStart"/>
            <w:r w:rsidRPr="00F05A38">
              <w:rPr>
                <w:rFonts w:ascii="Book Antiqua" w:hAnsi="Book Antiqua" w:cstheme="minorHAnsi"/>
                <w:i/>
                <w:sz w:val="20"/>
                <w:szCs w:val="20"/>
              </w:rPr>
              <w:t>Lebensraum</w:t>
            </w:r>
            <w:proofErr w:type="spellEnd"/>
            <w:r w:rsidRPr="00F05A38">
              <w:rPr>
                <w:rFonts w:ascii="Book Antiqua" w:hAnsi="Book Antiqua" w:cstheme="minorHAnsi"/>
                <w:i/>
                <w:sz w:val="20"/>
                <w:szCs w:val="20"/>
              </w:rPr>
              <w:t xml:space="preserve">), </w:t>
            </w:r>
            <w:r w:rsidR="003D6EAE" w:rsidRPr="00F05A38">
              <w:rPr>
                <w:rFonts w:ascii="Book Antiqua" w:hAnsi="Book Antiqua" w:cstheme="minorHAnsi"/>
                <w:i/>
                <w:sz w:val="20"/>
                <w:szCs w:val="20"/>
              </w:rPr>
              <w:t xml:space="preserve">Generalny Plan Wschodni, </w:t>
            </w:r>
            <w:r w:rsidRPr="00F05A38">
              <w:rPr>
                <w:rFonts w:ascii="Book Antiqua" w:hAnsi="Book Antiqua" w:cstheme="minorHAnsi"/>
                <w:i/>
                <w:sz w:val="20"/>
                <w:szCs w:val="20"/>
              </w:rPr>
              <w:t xml:space="preserve">„ostateczne rozwiązanie kwestii żydowskiej”, </w:t>
            </w:r>
            <w:proofErr w:type="spellStart"/>
            <w:r w:rsidRPr="00F05A38">
              <w:rPr>
                <w:rFonts w:ascii="Book Antiqua" w:hAnsi="Book Antiqua" w:cstheme="minorHAnsi"/>
                <w:i/>
                <w:sz w:val="20"/>
                <w:szCs w:val="20"/>
              </w:rPr>
              <w:t>Szoa</w:t>
            </w:r>
            <w:proofErr w:type="spellEnd"/>
            <w:r w:rsidRPr="00F05A38">
              <w:rPr>
                <w:rFonts w:ascii="Book Antiqua" w:hAnsi="Book Antiqua" w:cstheme="minorHAnsi"/>
                <w:i/>
                <w:sz w:val="20"/>
                <w:szCs w:val="20"/>
              </w:rPr>
              <w:t>, „</w:t>
            </w:r>
            <w:proofErr w:type="spellStart"/>
            <w:r w:rsidRPr="00F05A38">
              <w:rPr>
                <w:rFonts w:ascii="Book Antiqua" w:hAnsi="Book Antiqua" w:cstheme="minorHAnsi"/>
                <w:i/>
                <w:sz w:val="20"/>
                <w:szCs w:val="20"/>
              </w:rPr>
              <w:t>Żegota</w:t>
            </w:r>
            <w:proofErr w:type="spellEnd"/>
            <w:r w:rsidRPr="00F05A38">
              <w:rPr>
                <w:rFonts w:ascii="Book Antiqua" w:hAnsi="Book Antiqua" w:cstheme="minorHAnsi"/>
                <w:i/>
                <w:sz w:val="20"/>
                <w:szCs w:val="20"/>
              </w:rPr>
              <w:t>”</w:t>
            </w:r>
          </w:p>
          <w:p w14:paraId="5832B492" w14:textId="691F15BB" w:rsidR="00046B91" w:rsidRPr="00F05A38" w:rsidRDefault="00046B9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politykę okupacyjną Niemiec</w:t>
            </w:r>
          </w:p>
          <w:p w14:paraId="1A4FF15E" w14:textId="68919620" w:rsidR="00C738EA" w:rsidRPr="00F05A38" w:rsidRDefault="00C738E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kraje, w</w:t>
            </w:r>
            <w:r w:rsidR="00C67070" w:rsidRPr="00F05A38">
              <w:rPr>
                <w:rFonts w:ascii="Book Antiqua" w:hAnsi="Book Antiqua" w:cstheme="minorHAnsi"/>
                <w:sz w:val="20"/>
                <w:szCs w:val="20"/>
              </w:rPr>
              <w:t> </w:t>
            </w:r>
            <w:r w:rsidRPr="00F05A38">
              <w:rPr>
                <w:rFonts w:ascii="Book Antiqua" w:hAnsi="Book Antiqua" w:cstheme="minorHAnsi"/>
                <w:sz w:val="20"/>
                <w:szCs w:val="20"/>
              </w:rPr>
              <w:t>których powstały rządy kolaborujące z Niemcami, oraz kraje, gdzie rozwinął się ruch opo</w:t>
            </w:r>
            <w:r w:rsidRPr="00F05A38">
              <w:rPr>
                <w:rFonts w:ascii="Book Antiqua" w:hAnsi="Book Antiqua" w:cstheme="minorHAnsi"/>
                <w:sz w:val="20"/>
                <w:szCs w:val="20"/>
              </w:rPr>
              <w:softHyphen/>
              <w:t>ru</w:t>
            </w:r>
          </w:p>
          <w:p w14:paraId="4214E504" w14:textId="15F6EE58" w:rsidR="00046B91" w:rsidRPr="00F05A38" w:rsidRDefault="00C738E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jakimi sposobami ludność obszarów okupowanych przez Niemców niosła pomoc Żydom</w:t>
            </w:r>
          </w:p>
        </w:tc>
        <w:tc>
          <w:tcPr>
            <w:tcW w:w="2647" w:type="dxa"/>
            <w:tcBorders>
              <w:top w:val="single" w:sz="4" w:space="0" w:color="auto"/>
              <w:left w:val="single" w:sz="4" w:space="0" w:color="auto"/>
              <w:bottom w:val="single" w:sz="4" w:space="0" w:color="auto"/>
              <w:right w:val="single" w:sz="4" w:space="0" w:color="auto"/>
            </w:tcBorders>
          </w:tcPr>
          <w:p w14:paraId="38F80664" w14:textId="5320E91C" w:rsidR="00CD4C4E" w:rsidRPr="00F05A38" w:rsidRDefault="00CD4C4E"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00F05A38" w:rsidRPr="00F05A38">
              <w:rPr>
                <w:rFonts w:ascii="Book Antiqua" w:hAnsi="Book Antiqua" w:cstheme="minorHAnsi"/>
                <w:i/>
                <w:sz w:val="20"/>
                <w:szCs w:val="20"/>
              </w:rPr>
              <w:t xml:space="preserve">Babi Jar, </w:t>
            </w:r>
            <w:proofErr w:type="spellStart"/>
            <w:r w:rsidR="00F05A38" w:rsidRPr="00F05A38">
              <w:rPr>
                <w:rFonts w:ascii="Book Antiqua" w:hAnsi="Book Antiqua" w:cstheme="minorHAnsi"/>
                <w:i/>
                <w:sz w:val="20"/>
                <w:szCs w:val="20"/>
              </w:rPr>
              <w:t>Ponary</w:t>
            </w:r>
            <w:proofErr w:type="spellEnd"/>
            <w:r w:rsidR="00F05A38" w:rsidRPr="00F05A38">
              <w:rPr>
                <w:rFonts w:ascii="Book Antiqua" w:hAnsi="Book Antiqua" w:cstheme="minorHAnsi"/>
                <w:i/>
                <w:sz w:val="20"/>
                <w:szCs w:val="20"/>
              </w:rPr>
              <w:t>,</w:t>
            </w:r>
            <w:r w:rsidR="00F05A38">
              <w:rPr>
                <w:rFonts w:ascii="Book Antiqua" w:hAnsi="Book Antiqua" w:cstheme="minorHAnsi"/>
                <w:i/>
                <w:sz w:val="20"/>
                <w:szCs w:val="20"/>
              </w:rPr>
              <w:t xml:space="preserve"> </w:t>
            </w:r>
            <w:r w:rsidRPr="00F05A38">
              <w:rPr>
                <w:rFonts w:ascii="Book Antiqua" w:hAnsi="Book Antiqua" w:cstheme="minorHAnsi"/>
                <w:i/>
                <w:sz w:val="20"/>
                <w:szCs w:val="20"/>
              </w:rPr>
              <w:t xml:space="preserve">szmalcownicy, </w:t>
            </w:r>
          </w:p>
          <w:p w14:paraId="1E1A0E96" w14:textId="5BD2D1B5"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C67070" w:rsidRPr="00F05A38">
              <w:rPr>
                <w:rFonts w:ascii="Book Antiqua" w:hAnsi="Book Antiqua" w:cstheme="minorHAnsi"/>
                <w:sz w:val="20"/>
                <w:szCs w:val="20"/>
              </w:rPr>
              <w:t>ę</w:t>
            </w:r>
            <w:r w:rsidRPr="00F05A38">
              <w:rPr>
                <w:rFonts w:ascii="Book Antiqua" w:hAnsi="Book Antiqua" w:cstheme="minorHAnsi"/>
                <w:sz w:val="20"/>
                <w:szCs w:val="20"/>
              </w:rPr>
              <w:t xml:space="preserve"> konferencji w</w:t>
            </w:r>
            <w:r w:rsidR="00F05A38">
              <w:rPr>
                <w:rFonts w:ascii="Book Antiqua" w:hAnsi="Book Antiqua" w:cstheme="minorHAnsi"/>
                <w:sz w:val="20"/>
                <w:szCs w:val="20"/>
              </w:rPr>
              <w:t xml:space="preserve"> </w:t>
            </w:r>
            <w:proofErr w:type="spellStart"/>
            <w:r w:rsidRPr="00F05A38">
              <w:rPr>
                <w:rFonts w:ascii="Book Antiqua" w:hAnsi="Book Antiqua" w:cstheme="minorHAnsi"/>
                <w:sz w:val="20"/>
                <w:szCs w:val="20"/>
              </w:rPr>
              <w:t>Wannsee</w:t>
            </w:r>
            <w:proofErr w:type="spellEnd"/>
            <w:r w:rsidRPr="00F05A38">
              <w:rPr>
                <w:rFonts w:ascii="Book Antiqua" w:hAnsi="Book Antiqua" w:cstheme="minorHAnsi"/>
                <w:sz w:val="20"/>
                <w:szCs w:val="20"/>
              </w:rPr>
              <w:t xml:space="preserve"> (I 1942)</w:t>
            </w:r>
          </w:p>
          <w:p w14:paraId="68AE4551" w14:textId="24C6B942"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Heinricha Himmlera, Josipa Broza-Tity</w:t>
            </w:r>
          </w:p>
          <w:p w14:paraId="24814FD8" w14:textId="77777777" w:rsid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wskazuje na mapie obozy koncentracyjne i</w:t>
            </w:r>
            <w:r w:rsidR="00C67070" w:rsidRPr="00F05A38">
              <w:rPr>
                <w:rFonts w:ascii="Book Antiqua" w:hAnsi="Book Antiqua" w:cstheme="minorHAnsi"/>
                <w:sz w:val="20"/>
                <w:szCs w:val="20"/>
              </w:rPr>
              <w:t> </w:t>
            </w:r>
            <w:r w:rsidR="00F05A38">
              <w:rPr>
                <w:rFonts w:ascii="Book Antiqua" w:hAnsi="Book Antiqua" w:cstheme="minorHAnsi"/>
                <w:sz w:val="20"/>
                <w:szCs w:val="20"/>
              </w:rPr>
              <w:t xml:space="preserve">obozy zagłady </w:t>
            </w:r>
            <w:r w:rsidRPr="00F05A38">
              <w:rPr>
                <w:rFonts w:ascii="Book Antiqua" w:hAnsi="Book Antiqua" w:cstheme="minorHAnsi"/>
                <w:sz w:val="20"/>
                <w:szCs w:val="20"/>
              </w:rPr>
              <w:t>w</w:t>
            </w:r>
          </w:p>
          <w:p w14:paraId="00A61071" w14:textId="0FE0D7FB" w:rsidR="00CD4C4E" w:rsidRPr="00F05A38" w:rsidRDefault="00C6707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CD4C4E" w:rsidRPr="00F05A38">
              <w:rPr>
                <w:rFonts w:ascii="Book Antiqua" w:hAnsi="Book Antiqua" w:cstheme="minorHAnsi"/>
                <w:sz w:val="20"/>
                <w:szCs w:val="20"/>
              </w:rPr>
              <w:t xml:space="preserve">Europie </w:t>
            </w:r>
          </w:p>
          <w:p w14:paraId="7DD1749F" w14:textId="7777777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porównuje sytuację ludności na terytoriach okupowanych przez Niemców</w:t>
            </w:r>
          </w:p>
          <w:p w14:paraId="36A2A591" w14:textId="39EC421E" w:rsidR="00046B91"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przebieg zagłady europejskich Żydów</w:t>
            </w:r>
          </w:p>
        </w:tc>
        <w:tc>
          <w:tcPr>
            <w:tcW w:w="1984" w:type="dxa"/>
            <w:tcBorders>
              <w:top w:val="single" w:sz="4" w:space="0" w:color="auto"/>
              <w:left w:val="single" w:sz="4" w:space="0" w:color="auto"/>
              <w:bottom w:val="single" w:sz="4" w:space="0" w:color="auto"/>
              <w:right w:val="single" w:sz="4" w:space="0" w:color="auto"/>
            </w:tcBorders>
          </w:tcPr>
          <w:p w14:paraId="37B145DA" w14:textId="4FA167AD"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postawy ludności ziem okupowanych wobec Holokaustu i</w:t>
            </w:r>
            <w:r w:rsidR="00812E2E" w:rsidRPr="00F05A38">
              <w:rPr>
                <w:rFonts w:ascii="Book Antiqua" w:hAnsi="Book Antiqua" w:cstheme="minorHAnsi"/>
                <w:sz w:val="20"/>
                <w:szCs w:val="20"/>
              </w:rPr>
              <w:t> </w:t>
            </w:r>
            <w:r w:rsidRPr="00F05A38">
              <w:rPr>
                <w:rFonts w:ascii="Book Antiqua" w:hAnsi="Book Antiqua" w:cstheme="minorHAnsi"/>
                <w:sz w:val="20"/>
                <w:szCs w:val="20"/>
              </w:rPr>
              <w:t>niemieckich agresorów</w:t>
            </w:r>
          </w:p>
          <w:p w14:paraId="18B680B9" w14:textId="26D18494" w:rsidR="00046B91"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postawy wobec Holokaustu</w:t>
            </w:r>
          </w:p>
        </w:tc>
      </w:tr>
      <w:tr w:rsidR="00CD4C4E" w:rsidRPr="00F05A38" w14:paraId="61153C2C"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28D1826C" w14:textId="5B43062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5. Wojna poza</w:t>
            </w:r>
            <w:r w:rsidR="00812E2E" w:rsidRPr="00F05A38">
              <w:rPr>
                <w:rFonts w:ascii="Book Antiqua" w:hAnsi="Book Antiqua" w:cstheme="minorHAnsi"/>
                <w:sz w:val="20"/>
                <w:szCs w:val="20"/>
              </w:rPr>
              <w:t xml:space="preserve"> </w:t>
            </w:r>
            <w:r w:rsidRPr="00F05A38">
              <w:rPr>
                <w:rFonts w:ascii="Book Antiqua" w:hAnsi="Book Antiqua" w:cstheme="minorHAnsi"/>
                <w:sz w:val="20"/>
                <w:szCs w:val="20"/>
              </w:rPr>
              <w:t>Europą</w:t>
            </w:r>
          </w:p>
        </w:tc>
        <w:tc>
          <w:tcPr>
            <w:tcW w:w="2026" w:type="dxa"/>
            <w:tcBorders>
              <w:top w:val="single" w:sz="4" w:space="0" w:color="auto"/>
              <w:left w:val="single" w:sz="4" w:space="0" w:color="auto"/>
              <w:bottom w:val="single" w:sz="4" w:space="0" w:color="auto"/>
              <w:right w:val="single" w:sz="4" w:space="0" w:color="auto"/>
            </w:tcBorders>
          </w:tcPr>
          <w:p w14:paraId="12A2E3C2" w14:textId="77777777" w:rsidR="00CD4C4E" w:rsidRPr="00F05A38" w:rsidRDefault="00CD4C4E" w:rsidP="00B402E0">
            <w:pPr>
              <w:numPr>
                <w:ilvl w:val="0"/>
                <w:numId w:val="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Walki w Afryce Północnej</w:t>
            </w:r>
          </w:p>
          <w:p w14:paraId="0E083C82" w14:textId="77777777" w:rsidR="00CD4C4E" w:rsidRPr="00F05A38" w:rsidRDefault="00CD4C4E" w:rsidP="00B402E0">
            <w:pPr>
              <w:numPr>
                <w:ilvl w:val="0"/>
                <w:numId w:val="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Wojna na Atlantyku</w:t>
            </w:r>
          </w:p>
          <w:p w14:paraId="281AE13E" w14:textId="77777777" w:rsidR="00CD4C4E" w:rsidRPr="00F05A38" w:rsidRDefault="00CD4C4E" w:rsidP="00B402E0">
            <w:pPr>
              <w:numPr>
                <w:ilvl w:val="0"/>
                <w:numId w:val="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Przystąpienie Japonii i USA do wojny</w:t>
            </w:r>
          </w:p>
          <w:p w14:paraId="088533A4" w14:textId="574FB68B" w:rsidR="00CD4C4E" w:rsidRPr="00F05A38" w:rsidRDefault="00CD4C4E" w:rsidP="00B402E0">
            <w:pPr>
              <w:numPr>
                <w:ilvl w:val="0"/>
                <w:numId w:val="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Ofensywa japońska w Azji</w:t>
            </w:r>
          </w:p>
        </w:tc>
        <w:tc>
          <w:tcPr>
            <w:tcW w:w="850" w:type="dxa"/>
            <w:tcBorders>
              <w:top w:val="single" w:sz="4" w:space="0" w:color="auto"/>
              <w:left w:val="single" w:sz="4" w:space="0" w:color="auto"/>
              <w:bottom w:val="single" w:sz="4" w:space="0" w:color="auto"/>
              <w:right w:val="single" w:sz="4" w:space="0" w:color="auto"/>
            </w:tcBorders>
          </w:tcPr>
          <w:p w14:paraId="7F8BDC44" w14:textId="0E42BDD4" w:rsidR="00CD4C4E" w:rsidRPr="00635168" w:rsidRDefault="00CD4C4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XXXII.1</w:t>
            </w:r>
          </w:p>
          <w:p w14:paraId="791ADC36" w14:textId="241FEE1F" w:rsidR="00CD4C4E" w:rsidRPr="00635168" w:rsidRDefault="00CD4C4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w:t>
            </w:r>
            <w:r w:rsidR="00416A5E" w:rsidRPr="00635168">
              <w:rPr>
                <w:rFonts w:ascii="Book Antiqua" w:hAnsi="Book Antiqua" w:cstheme="minorHAnsi"/>
                <w:color w:val="000000"/>
                <w:sz w:val="18"/>
                <w:szCs w:val="18"/>
              </w:rPr>
              <w:t>.</w:t>
            </w:r>
            <w:r w:rsidRPr="00635168">
              <w:rPr>
                <w:rFonts w:ascii="Book Antiqua" w:hAnsi="Book Antiqua" w:cstheme="minorHAnsi"/>
                <w:color w:val="000000"/>
                <w:sz w:val="18"/>
                <w:szCs w:val="18"/>
              </w:rPr>
              <w:t>3</w:t>
            </w:r>
          </w:p>
        </w:tc>
        <w:tc>
          <w:tcPr>
            <w:tcW w:w="2126" w:type="dxa"/>
            <w:tcBorders>
              <w:top w:val="single" w:sz="4" w:space="0" w:color="auto"/>
              <w:left w:val="single" w:sz="4" w:space="0" w:color="auto"/>
              <w:bottom w:val="single" w:sz="4" w:space="0" w:color="auto"/>
              <w:right w:val="single" w:sz="4" w:space="0" w:color="auto"/>
            </w:tcBorders>
          </w:tcPr>
          <w:p w14:paraId="10C61291" w14:textId="621E81EA" w:rsidR="00CD4C4E" w:rsidRPr="00056498" w:rsidRDefault="00CD4C4E"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056498">
              <w:rPr>
                <w:rFonts w:ascii="Book Antiqua" w:hAnsi="Book Antiqua" w:cstheme="minorHAnsi"/>
                <w:i/>
                <w:sz w:val="20"/>
                <w:szCs w:val="20"/>
              </w:rPr>
              <w:t>U-</w:t>
            </w:r>
            <w:proofErr w:type="spellStart"/>
            <w:r w:rsidRPr="00056498">
              <w:rPr>
                <w:rFonts w:ascii="Book Antiqua" w:hAnsi="Book Antiqua" w:cstheme="minorHAnsi"/>
                <w:i/>
                <w:sz w:val="20"/>
                <w:szCs w:val="20"/>
              </w:rPr>
              <w:t>Boot</w:t>
            </w:r>
            <w:proofErr w:type="spellEnd"/>
            <w:r w:rsidRPr="00056498">
              <w:rPr>
                <w:rFonts w:ascii="Book Antiqua" w:hAnsi="Book Antiqua" w:cstheme="minorHAnsi"/>
                <w:i/>
                <w:sz w:val="20"/>
                <w:szCs w:val="20"/>
              </w:rPr>
              <w:t>,</w:t>
            </w:r>
            <w:r w:rsidR="00231165" w:rsidRPr="00056498">
              <w:rPr>
                <w:rFonts w:ascii="Book Antiqua" w:hAnsi="Book Antiqua" w:cstheme="minorHAnsi"/>
                <w:i/>
                <w:sz w:val="20"/>
                <w:szCs w:val="20"/>
              </w:rPr>
              <w:t xml:space="preserve"> </w:t>
            </w:r>
            <w:r w:rsidRPr="00056498">
              <w:rPr>
                <w:rFonts w:ascii="Book Antiqua" w:hAnsi="Book Antiqua" w:cstheme="minorHAnsi"/>
                <w:i/>
                <w:sz w:val="20"/>
                <w:szCs w:val="20"/>
              </w:rPr>
              <w:t>konwój, Enigma, lotniskowiec</w:t>
            </w:r>
            <w:r w:rsidR="00231165" w:rsidRPr="00056498">
              <w:rPr>
                <w:rFonts w:ascii="Book Antiqua" w:hAnsi="Book Antiqua" w:cstheme="minorHAnsi"/>
                <w:i/>
                <w:sz w:val="20"/>
                <w:szCs w:val="20"/>
              </w:rPr>
              <w:t>, pancernik</w:t>
            </w:r>
          </w:p>
          <w:p w14:paraId="167F0851" w14:textId="29C3DC32"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812E2E" w:rsidRPr="00F05A38">
              <w:rPr>
                <w:rFonts w:ascii="Book Antiqua" w:hAnsi="Book Antiqua" w:cstheme="minorHAnsi"/>
                <w:sz w:val="20"/>
                <w:szCs w:val="20"/>
              </w:rPr>
              <w:t>ę</w:t>
            </w:r>
            <w:r w:rsidRPr="00F05A38">
              <w:rPr>
                <w:rFonts w:ascii="Book Antiqua" w:hAnsi="Book Antiqua" w:cstheme="minorHAnsi"/>
                <w:sz w:val="20"/>
                <w:szCs w:val="20"/>
              </w:rPr>
              <w:t xml:space="preserve"> ataku Japonii na USA (7 XII 1941)</w:t>
            </w:r>
          </w:p>
        </w:tc>
        <w:tc>
          <w:tcPr>
            <w:tcW w:w="2222" w:type="dxa"/>
            <w:tcBorders>
              <w:top w:val="single" w:sz="4" w:space="0" w:color="auto"/>
              <w:left w:val="single" w:sz="4" w:space="0" w:color="auto"/>
              <w:bottom w:val="single" w:sz="4" w:space="0" w:color="auto"/>
              <w:right w:val="single" w:sz="4" w:space="0" w:color="auto"/>
            </w:tcBorders>
          </w:tcPr>
          <w:p w14:paraId="01CF3276" w14:textId="59E328F4" w:rsidR="00743EC0" w:rsidRPr="00056498" w:rsidRDefault="00743EC0"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00231165" w:rsidRPr="00056498">
              <w:rPr>
                <w:rFonts w:ascii="Book Antiqua" w:hAnsi="Book Antiqua" w:cstheme="minorHAnsi"/>
                <w:i/>
                <w:sz w:val="20"/>
                <w:szCs w:val="20"/>
              </w:rPr>
              <w:t>bitwa o</w:t>
            </w:r>
            <w:r w:rsidR="00812E2E" w:rsidRPr="00056498">
              <w:rPr>
                <w:rFonts w:ascii="Book Antiqua" w:hAnsi="Book Antiqua" w:cstheme="minorHAnsi"/>
                <w:i/>
                <w:sz w:val="20"/>
                <w:szCs w:val="20"/>
              </w:rPr>
              <w:t> </w:t>
            </w:r>
            <w:r w:rsidR="00231165" w:rsidRPr="00056498">
              <w:rPr>
                <w:rFonts w:ascii="Book Antiqua" w:hAnsi="Book Antiqua" w:cstheme="minorHAnsi"/>
                <w:i/>
                <w:sz w:val="20"/>
                <w:szCs w:val="20"/>
              </w:rPr>
              <w:t>Atlantyk</w:t>
            </w:r>
            <w:r w:rsidRPr="00056498">
              <w:rPr>
                <w:rFonts w:ascii="Book Antiqua" w:hAnsi="Book Antiqua" w:cstheme="minorHAnsi"/>
                <w:i/>
                <w:sz w:val="20"/>
                <w:szCs w:val="20"/>
              </w:rPr>
              <w:t>, wilcze stada</w:t>
            </w:r>
          </w:p>
          <w:p w14:paraId="226ED947" w14:textId="7AA6FAB8"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Franklina Delano Roosevelta, Erwina Rommla</w:t>
            </w:r>
          </w:p>
        </w:tc>
        <w:tc>
          <w:tcPr>
            <w:tcW w:w="2173" w:type="dxa"/>
            <w:tcBorders>
              <w:top w:val="single" w:sz="4" w:space="0" w:color="auto"/>
              <w:left w:val="single" w:sz="4" w:space="0" w:color="auto"/>
              <w:bottom w:val="single" w:sz="4" w:space="0" w:color="auto"/>
              <w:right w:val="single" w:sz="4" w:space="0" w:color="auto"/>
            </w:tcBorders>
          </w:tcPr>
          <w:p w14:paraId="402DC56E" w14:textId="72ED5C20"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główne strony konfliktu w</w:t>
            </w:r>
            <w:r w:rsidR="0059179E" w:rsidRPr="00F05A38">
              <w:rPr>
                <w:rFonts w:ascii="Book Antiqua" w:hAnsi="Book Antiqua" w:cstheme="minorHAnsi"/>
                <w:sz w:val="20"/>
                <w:szCs w:val="20"/>
              </w:rPr>
              <w:t> </w:t>
            </w:r>
            <w:r w:rsidRPr="00F05A38">
              <w:rPr>
                <w:rFonts w:ascii="Book Antiqua" w:hAnsi="Book Antiqua" w:cstheme="minorHAnsi"/>
                <w:sz w:val="20"/>
                <w:szCs w:val="20"/>
              </w:rPr>
              <w:t>Afryce i w rejonie Pacyfiku oraz ich najważniejsze cele strategiczne</w:t>
            </w:r>
          </w:p>
          <w:p w14:paraId="5D1E4BB0" w14:textId="330B8662"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na czym polegało strategiczne znaczenie bitew pod El </w:t>
            </w:r>
            <w:proofErr w:type="spellStart"/>
            <w:r w:rsidRPr="00F05A38">
              <w:rPr>
                <w:rFonts w:ascii="Book Antiqua" w:hAnsi="Book Antiqua" w:cstheme="minorHAnsi"/>
                <w:sz w:val="20"/>
                <w:szCs w:val="20"/>
              </w:rPr>
              <w:t>Alamein</w:t>
            </w:r>
            <w:proofErr w:type="spellEnd"/>
            <w:r w:rsidRPr="00F05A38">
              <w:rPr>
                <w:rFonts w:ascii="Book Antiqua" w:hAnsi="Book Antiqua" w:cstheme="minorHAnsi"/>
                <w:sz w:val="20"/>
                <w:szCs w:val="20"/>
              </w:rPr>
              <w:t xml:space="preserve"> i</w:t>
            </w:r>
            <w:r w:rsidR="00F82993" w:rsidRPr="00F05A38">
              <w:rPr>
                <w:rFonts w:ascii="Book Antiqua" w:hAnsi="Book Antiqua" w:cstheme="minorHAnsi"/>
                <w:sz w:val="20"/>
                <w:szCs w:val="20"/>
              </w:rPr>
              <w:t> </w:t>
            </w:r>
            <w:r w:rsidRPr="00F05A38">
              <w:rPr>
                <w:rFonts w:ascii="Book Antiqua" w:hAnsi="Book Antiqua" w:cstheme="minorHAnsi"/>
                <w:sz w:val="20"/>
                <w:szCs w:val="20"/>
              </w:rPr>
              <w:t>pod Midway</w:t>
            </w:r>
            <w:r w:rsidR="00F82993" w:rsidRPr="00F05A38">
              <w:rPr>
                <w:rFonts w:ascii="Book Antiqua" w:hAnsi="Book Antiqua" w:cstheme="minorHAnsi"/>
                <w:sz w:val="20"/>
                <w:szCs w:val="20"/>
              </w:rPr>
              <w:t>,</w:t>
            </w:r>
            <w:r w:rsidRPr="00F05A38">
              <w:rPr>
                <w:rFonts w:ascii="Book Antiqua" w:hAnsi="Book Antiqua" w:cstheme="minorHAnsi"/>
                <w:sz w:val="20"/>
                <w:szCs w:val="20"/>
              </w:rPr>
              <w:t xml:space="preserve"> </w:t>
            </w:r>
            <w:r w:rsidR="00F82993" w:rsidRPr="00F05A38">
              <w:rPr>
                <w:rFonts w:ascii="Book Antiqua" w:hAnsi="Book Antiqua" w:cstheme="minorHAnsi"/>
                <w:sz w:val="20"/>
                <w:szCs w:val="20"/>
              </w:rPr>
              <w:t>oraz</w:t>
            </w:r>
            <w:r w:rsidRPr="00F05A38">
              <w:rPr>
                <w:rFonts w:ascii="Book Antiqua" w:hAnsi="Book Antiqua" w:cstheme="minorHAnsi"/>
                <w:sz w:val="20"/>
                <w:szCs w:val="20"/>
              </w:rPr>
              <w:t xml:space="preserve"> </w:t>
            </w:r>
            <w:r w:rsidRPr="00F05A38">
              <w:rPr>
                <w:rFonts w:ascii="Book Antiqua" w:hAnsi="Book Antiqua" w:cstheme="minorHAnsi"/>
                <w:sz w:val="20"/>
                <w:szCs w:val="20"/>
              </w:rPr>
              <w:lastRenderedPageBreak/>
              <w:t>lokalizuje je na mapie</w:t>
            </w:r>
          </w:p>
          <w:p w14:paraId="11924812" w14:textId="5C2F2C93"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bitwy o</w:t>
            </w:r>
            <w:r w:rsidR="00F82993" w:rsidRPr="00F05A38">
              <w:rPr>
                <w:rFonts w:ascii="Book Antiqua" w:hAnsi="Book Antiqua" w:cstheme="minorHAnsi"/>
                <w:sz w:val="20"/>
                <w:szCs w:val="20"/>
              </w:rPr>
              <w:t> </w:t>
            </w:r>
            <w:r w:rsidRPr="00F05A38">
              <w:rPr>
                <w:rFonts w:ascii="Book Antiqua" w:hAnsi="Book Antiqua" w:cstheme="minorHAnsi"/>
                <w:sz w:val="20"/>
                <w:szCs w:val="20"/>
              </w:rPr>
              <w:t>Atlantyk dla losów II wojny światowej</w:t>
            </w:r>
          </w:p>
        </w:tc>
        <w:tc>
          <w:tcPr>
            <w:tcW w:w="2647" w:type="dxa"/>
            <w:tcBorders>
              <w:top w:val="single" w:sz="4" w:space="0" w:color="auto"/>
              <w:left w:val="single" w:sz="4" w:space="0" w:color="auto"/>
              <w:bottom w:val="single" w:sz="4" w:space="0" w:color="auto"/>
              <w:right w:val="single" w:sz="4" w:space="0" w:color="auto"/>
            </w:tcBorders>
          </w:tcPr>
          <w:p w14:paraId="309BB7D5" w14:textId="77777777" w:rsid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daty: bitw</w:t>
            </w:r>
            <w:r w:rsidR="00F82993" w:rsidRPr="00F05A38">
              <w:rPr>
                <w:rFonts w:ascii="Book Antiqua" w:hAnsi="Book Antiqua" w:cstheme="minorHAnsi"/>
                <w:sz w:val="20"/>
                <w:szCs w:val="20"/>
              </w:rPr>
              <w:t>y</w:t>
            </w:r>
            <w:r w:rsidRPr="00F05A38">
              <w:rPr>
                <w:rFonts w:ascii="Book Antiqua" w:hAnsi="Book Antiqua" w:cstheme="minorHAnsi"/>
                <w:sz w:val="20"/>
                <w:szCs w:val="20"/>
              </w:rPr>
              <w:t xml:space="preserve"> pod El </w:t>
            </w:r>
            <w:proofErr w:type="spellStart"/>
            <w:r w:rsidRPr="00F05A38">
              <w:rPr>
                <w:rFonts w:ascii="Book Antiqua" w:hAnsi="Book Antiqua" w:cstheme="minorHAnsi"/>
                <w:sz w:val="20"/>
                <w:szCs w:val="20"/>
              </w:rPr>
              <w:t>Alamein</w:t>
            </w:r>
            <w:proofErr w:type="spellEnd"/>
            <w:r w:rsidRPr="00F05A38">
              <w:rPr>
                <w:rFonts w:ascii="Book Antiqua" w:hAnsi="Book Antiqua" w:cstheme="minorHAnsi"/>
                <w:sz w:val="20"/>
                <w:szCs w:val="20"/>
              </w:rPr>
              <w:t xml:space="preserve"> </w:t>
            </w:r>
            <w:r w:rsidR="00F82993" w:rsidRPr="00F05A38">
              <w:rPr>
                <w:rFonts w:ascii="Book Antiqua" w:hAnsi="Book Antiqua" w:cstheme="minorHAnsi"/>
                <w:sz w:val="20"/>
                <w:szCs w:val="20"/>
              </w:rPr>
              <w:br/>
            </w:r>
            <w:r w:rsidRPr="00F05A38">
              <w:rPr>
                <w:rFonts w:ascii="Book Antiqua" w:hAnsi="Book Antiqua" w:cstheme="minorHAnsi"/>
                <w:sz w:val="20"/>
                <w:szCs w:val="20"/>
              </w:rPr>
              <w:t>(X–XI 1942), bitwy o</w:t>
            </w:r>
          </w:p>
          <w:p w14:paraId="0B80C453" w14:textId="60E825FE" w:rsidR="00CD4C4E" w:rsidRPr="00F05A38" w:rsidRDefault="00F82993" w:rsidP="00F05A38">
            <w:pPr>
              <w:autoSpaceDE w:val="0"/>
              <w:autoSpaceDN w:val="0"/>
              <w:adjustRightInd w:val="0"/>
              <w:spacing w:after="0" w:line="240" w:lineRule="auto"/>
              <w:rPr>
                <w:rFonts w:ascii="Book Antiqua" w:hAnsi="Book Antiqua" w:cstheme="minorHAnsi"/>
                <w:sz w:val="20"/>
                <w:szCs w:val="20"/>
                <w:lang w:val="en-GB"/>
              </w:rPr>
            </w:pPr>
            <w:r w:rsidRPr="00F95498">
              <w:rPr>
                <w:rFonts w:ascii="Book Antiqua" w:hAnsi="Book Antiqua" w:cstheme="minorHAnsi"/>
                <w:sz w:val="20"/>
                <w:szCs w:val="20"/>
              </w:rPr>
              <w:t> </w:t>
            </w:r>
            <w:r w:rsidR="00CD4C4E" w:rsidRPr="00F05A38">
              <w:rPr>
                <w:rFonts w:ascii="Book Antiqua" w:hAnsi="Book Antiqua" w:cstheme="minorHAnsi"/>
                <w:sz w:val="20"/>
                <w:szCs w:val="20"/>
                <w:lang w:val="en-GB"/>
              </w:rPr>
              <w:t xml:space="preserve">Midway (VI 1942), walk </w:t>
            </w:r>
            <w:proofErr w:type="spellStart"/>
            <w:r w:rsidR="00CD4C4E" w:rsidRPr="00F05A38">
              <w:rPr>
                <w:rFonts w:ascii="Book Antiqua" w:hAnsi="Book Antiqua" w:cstheme="minorHAnsi"/>
                <w:sz w:val="20"/>
                <w:szCs w:val="20"/>
                <w:lang w:val="en-GB"/>
              </w:rPr>
              <w:t>o</w:t>
            </w:r>
            <w:proofErr w:type="spellEnd"/>
            <w:r w:rsidRPr="00F05A38">
              <w:rPr>
                <w:rFonts w:ascii="Book Antiqua" w:hAnsi="Book Antiqua" w:cstheme="minorHAnsi"/>
                <w:sz w:val="20"/>
                <w:szCs w:val="20"/>
                <w:lang w:val="en-GB"/>
              </w:rPr>
              <w:t> </w:t>
            </w:r>
            <w:r w:rsidR="00CD4C4E" w:rsidRPr="00F05A38">
              <w:rPr>
                <w:rFonts w:ascii="Book Antiqua" w:hAnsi="Book Antiqua" w:cstheme="minorHAnsi"/>
                <w:sz w:val="20"/>
                <w:szCs w:val="20"/>
                <w:lang w:val="en-GB"/>
              </w:rPr>
              <w:t>Guadalcanal (VIII</w:t>
            </w:r>
            <w:r w:rsidRPr="00F05A38">
              <w:rPr>
                <w:rFonts w:ascii="Book Antiqua" w:hAnsi="Book Antiqua" w:cstheme="minorHAnsi"/>
                <w:sz w:val="20"/>
                <w:szCs w:val="20"/>
                <w:lang w:val="en-GB"/>
              </w:rPr>
              <w:t> </w:t>
            </w:r>
            <w:r w:rsidR="00CD4C4E" w:rsidRPr="00F05A38">
              <w:rPr>
                <w:rFonts w:ascii="Book Antiqua" w:hAnsi="Book Antiqua" w:cstheme="minorHAnsi"/>
                <w:sz w:val="20"/>
                <w:szCs w:val="20"/>
                <w:lang w:val="en-GB"/>
              </w:rPr>
              <w:t>1942 – II 1943)</w:t>
            </w:r>
          </w:p>
          <w:p w14:paraId="65F85561" w14:textId="7099D085"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t>
            </w:r>
            <w:r w:rsidR="00F05A38">
              <w:rPr>
                <w:rFonts w:ascii="Book Antiqua" w:hAnsi="Book Antiqua" w:cstheme="minorHAnsi"/>
                <w:sz w:val="20"/>
                <w:szCs w:val="20"/>
              </w:rPr>
              <w:t>identyfikuje postacie: B</w:t>
            </w:r>
            <w:r w:rsidR="00056498">
              <w:rPr>
                <w:rFonts w:ascii="Book Antiqua" w:hAnsi="Book Antiqua" w:cstheme="minorHAnsi"/>
                <w:sz w:val="20"/>
                <w:szCs w:val="20"/>
              </w:rPr>
              <w:t>.</w:t>
            </w:r>
            <w:r w:rsidR="00F05A38">
              <w:rPr>
                <w:rFonts w:ascii="Book Antiqua" w:hAnsi="Book Antiqua" w:cstheme="minorHAnsi"/>
                <w:sz w:val="20"/>
                <w:szCs w:val="20"/>
              </w:rPr>
              <w:t xml:space="preserve"> </w:t>
            </w:r>
            <w:r w:rsidRPr="00F05A38">
              <w:rPr>
                <w:rFonts w:ascii="Book Antiqua" w:hAnsi="Book Antiqua" w:cstheme="minorHAnsi"/>
                <w:sz w:val="20"/>
                <w:szCs w:val="20"/>
              </w:rPr>
              <w:t>Montgomery’ego, D</w:t>
            </w:r>
            <w:r w:rsidR="00056498">
              <w:rPr>
                <w:rFonts w:ascii="Book Antiqua" w:hAnsi="Book Antiqua" w:cstheme="minorHAnsi"/>
                <w:sz w:val="20"/>
                <w:szCs w:val="20"/>
              </w:rPr>
              <w:t>.</w:t>
            </w:r>
            <w:r w:rsidRPr="00F05A38">
              <w:rPr>
                <w:rFonts w:ascii="Book Antiqua" w:hAnsi="Book Antiqua" w:cstheme="minorHAnsi"/>
                <w:sz w:val="20"/>
                <w:szCs w:val="20"/>
              </w:rPr>
              <w:t xml:space="preserve"> Eisenhowera</w:t>
            </w:r>
          </w:p>
          <w:p w14:paraId="02F05C8C" w14:textId="7777777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wskazuje na mapie obszary opanowane przez </w:t>
            </w:r>
            <w:r w:rsidRPr="00F05A38">
              <w:rPr>
                <w:rFonts w:ascii="Book Antiqua" w:hAnsi="Book Antiqua" w:cstheme="minorHAnsi"/>
                <w:sz w:val="20"/>
                <w:szCs w:val="20"/>
              </w:rPr>
              <w:lastRenderedPageBreak/>
              <w:t>Japończyków do końca 1942 r.</w:t>
            </w:r>
          </w:p>
          <w:p w14:paraId="5A1B0AAD" w14:textId="2C6F6BE3"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przebieg walk w</w:t>
            </w:r>
            <w:r w:rsidR="00F82993" w:rsidRPr="00F05A38">
              <w:rPr>
                <w:rFonts w:ascii="Book Antiqua" w:hAnsi="Book Antiqua" w:cstheme="minorHAnsi"/>
                <w:sz w:val="20"/>
                <w:szCs w:val="20"/>
              </w:rPr>
              <w:t> </w:t>
            </w:r>
            <w:r w:rsidRPr="00F05A38">
              <w:rPr>
                <w:rFonts w:ascii="Book Antiqua" w:hAnsi="Book Antiqua" w:cstheme="minorHAnsi"/>
                <w:sz w:val="20"/>
                <w:szCs w:val="20"/>
              </w:rPr>
              <w:t>Afryce</w:t>
            </w:r>
          </w:p>
          <w:p w14:paraId="33E394C2" w14:textId="12333BF9"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ekspansję japońską w Azji</w:t>
            </w:r>
          </w:p>
        </w:tc>
        <w:tc>
          <w:tcPr>
            <w:tcW w:w="1984" w:type="dxa"/>
            <w:tcBorders>
              <w:top w:val="single" w:sz="4" w:space="0" w:color="auto"/>
              <w:left w:val="single" w:sz="4" w:space="0" w:color="auto"/>
              <w:bottom w:val="single" w:sz="4" w:space="0" w:color="auto"/>
              <w:right w:val="single" w:sz="4" w:space="0" w:color="auto"/>
            </w:tcBorders>
          </w:tcPr>
          <w:p w14:paraId="3F3FB82F" w14:textId="6FFE49CB"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omawia działania wojenne na morzach i oceanach</w:t>
            </w:r>
          </w:p>
          <w:p w14:paraId="0961F48C" w14:textId="3421DD4A" w:rsidR="00743EC0" w:rsidRPr="00F05A38" w:rsidRDefault="00743EC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konsekwencje włączenia się USA do wojny</w:t>
            </w:r>
          </w:p>
          <w:p w14:paraId="3CCEB57C" w14:textId="498AA6D3"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rozwiązania militarne, które obie strony </w:t>
            </w:r>
            <w:r w:rsidRPr="00F05A38">
              <w:rPr>
                <w:rFonts w:ascii="Book Antiqua" w:hAnsi="Book Antiqua" w:cstheme="minorHAnsi"/>
                <w:sz w:val="20"/>
                <w:szCs w:val="20"/>
              </w:rPr>
              <w:lastRenderedPageBreak/>
              <w:t>stosowały podczas zmagań na morzach i oceanach</w:t>
            </w:r>
          </w:p>
        </w:tc>
      </w:tr>
      <w:tr w:rsidR="00CD4C4E" w:rsidRPr="00F05A38" w14:paraId="592D6C78"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66AB3DDD" w14:textId="7777777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6. Droga do</w:t>
            </w:r>
          </w:p>
          <w:p w14:paraId="1B76E226" w14:textId="5271344E"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zwycięstwa</w:t>
            </w:r>
          </w:p>
        </w:tc>
        <w:tc>
          <w:tcPr>
            <w:tcW w:w="2026" w:type="dxa"/>
            <w:tcBorders>
              <w:top w:val="single" w:sz="4" w:space="0" w:color="auto"/>
              <w:left w:val="single" w:sz="4" w:space="0" w:color="auto"/>
              <w:bottom w:val="single" w:sz="4" w:space="0" w:color="auto"/>
              <w:right w:val="single" w:sz="4" w:space="0" w:color="auto"/>
            </w:tcBorders>
          </w:tcPr>
          <w:p w14:paraId="37165DFC" w14:textId="77777777" w:rsidR="00CD4C4E" w:rsidRPr="00F05A38" w:rsidRDefault="00CD4C4E" w:rsidP="00B402E0">
            <w:pPr>
              <w:numPr>
                <w:ilvl w:val="0"/>
                <w:numId w:val="7"/>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Początek Wielkiej Koalicji</w:t>
            </w:r>
          </w:p>
          <w:p w14:paraId="70204BEF" w14:textId="672ED1CE" w:rsidR="00CD4C4E" w:rsidRPr="00F05A38" w:rsidRDefault="00CD4C4E" w:rsidP="00B402E0">
            <w:pPr>
              <w:numPr>
                <w:ilvl w:val="0"/>
                <w:numId w:val="7"/>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Walki na Sycylii i</w:t>
            </w:r>
            <w:r w:rsidR="00F82993" w:rsidRPr="00F05A38">
              <w:rPr>
                <w:rFonts w:ascii="Book Antiqua" w:hAnsi="Book Antiqua" w:cstheme="minorHAnsi"/>
                <w:sz w:val="20"/>
                <w:szCs w:val="20"/>
              </w:rPr>
              <w:t> </w:t>
            </w:r>
            <w:r w:rsidRPr="00F05A38">
              <w:rPr>
                <w:rFonts w:ascii="Book Antiqua" w:hAnsi="Book Antiqua" w:cstheme="minorHAnsi"/>
                <w:sz w:val="20"/>
                <w:szCs w:val="20"/>
              </w:rPr>
              <w:t>we Włoszech</w:t>
            </w:r>
          </w:p>
          <w:p w14:paraId="220E034A" w14:textId="77777777" w:rsidR="00CD4C4E" w:rsidRPr="00F05A38" w:rsidRDefault="00CD4C4E" w:rsidP="00B402E0">
            <w:pPr>
              <w:numPr>
                <w:ilvl w:val="0"/>
                <w:numId w:val="7"/>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Konferencja Wielkiej Trójki</w:t>
            </w:r>
          </w:p>
          <w:p w14:paraId="0EA10447" w14:textId="77777777" w:rsidR="00CD4C4E" w:rsidRPr="00F05A38" w:rsidRDefault="00CD4C4E" w:rsidP="00B402E0">
            <w:pPr>
              <w:numPr>
                <w:ilvl w:val="0"/>
                <w:numId w:val="7"/>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Otwarcie drugiego frontu w Europie</w:t>
            </w:r>
          </w:p>
          <w:p w14:paraId="522DDBD4" w14:textId="0A33ADEC" w:rsidR="00CD4C4E" w:rsidRPr="00F05A38" w:rsidRDefault="00CD4C4E" w:rsidP="00B402E0">
            <w:pPr>
              <w:pStyle w:val="Akapitzlist"/>
              <w:numPr>
                <w:ilvl w:val="0"/>
                <w:numId w:val="7"/>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Koniec wojny w</w:t>
            </w:r>
            <w:r w:rsidR="00F82993" w:rsidRPr="00F05A38">
              <w:rPr>
                <w:rFonts w:ascii="Book Antiqua" w:hAnsi="Book Antiqua" w:cstheme="minorHAnsi"/>
                <w:sz w:val="20"/>
                <w:szCs w:val="20"/>
              </w:rPr>
              <w:t> </w:t>
            </w:r>
            <w:r w:rsidRPr="00F05A38">
              <w:rPr>
                <w:rFonts w:ascii="Book Antiqua" w:hAnsi="Book Antiqua" w:cstheme="minorHAnsi"/>
                <w:sz w:val="20"/>
                <w:szCs w:val="20"/>
              </w:rPr>
              <w:t>Europie</w:t>
            </w:r>
          </w:p>
          <w:p w14:paraId="3ACE8CC5" w14:textId="7BA3E14A" w:rsidR="00CD4C4E" w:rsidRPr="00F05A38" w:rsidRDefault="00CD4C4E" w:rsidP="00B402E0">
            <w:pPr>
              <w:numPr>
                <w:ilvl w:val="0"/>
                <w:numId w:val="7"/>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Walki na Dalekim Wschodzie</w:t>
            </w:r>
          </w:p>
        </w:tc>
        <w:tc>
          <w:tcPr>
            <w:tcW w:w="850" w:type="dxa"/>
            <w:tcBorders>
              <w:top w:val="single" w:sz="4" w:space="0" w:color="auto"/>
              <w:left w:val="single" w:sz="4" w:space="0" w:color="auto"/>
              <w:bottom w:val="single" w:sz="4" w:space="0" w:color="auto"/>
              <w:right w:val="single" w:sz="4" w:space="0" w:color="auto"/>
            </w:tcBorders>
          </w:tcPr>
          <w:p w14:paraId="04AA6EB8" w14:textId="4C27B31A" w:rsidR="00CD4C4E" w:rsidRPr="00635168" w:rsidRDefault="00CD4C4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XXXII.1</w:t>
            </w:r>
          </w:p>
          <w:p w14:paraId="1966313C" w14:textId="480443DF" w:rsidR="00CD4C4E" w:rsidRPr="00635168" w:rsidRDefault="00CD4C4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XXXII.3</w:t>
            </w:r>
          </w:p>
          <w:p w14:paraId="20FB278D" w14:textId="2BE50B7E" w:rsidR="00CD4C4E" w:rsidRPr="00F05A38" w:rsidRDefault="00CD4C4E" w:rsidP="00F05A38">
            <w:pPr>
              <w:pStyle w:val="Pa21"/>
              <w:spacing w:line="240" w:lineRule="auto"/>
              <w:jc w:val="center"/>
              <w:rPr>
                <w:rFonts w:ascii="Book Antiqua" w:hAnsi="Book Antiqua" w:cstheme="minorHAnsi"/>
                <w:color w:val="000000"/>
                <w:sz w:val="20"/>
                <w:szCs w:val="20"/>
              </w:rPr>
            </w:pPr>
            <w:r w:rsidRPr="00635168">
              <w:rPr>
                <w:rFonts w:ascii="Book Antiqua" w:hAnsi="Book Antiqua" w:cstheme="minorHAnsi"/>
                <w:color w:val="000000"/>
                <w:sz w:val="18"/>
                <w:szCs w:val="18"/>
              </w:rPr>
              <w:t>XXXII.4</w:t>
            </w:r>
          </w:p>
        </w:tc>
        <w:tc>
          <w:tcPr>
            <w:tcW w:w="2126" w:type="dxa"/>
            <w:tcBorders>
              <w:top w:val="single" w:sz="4" w:space="0" w:color="auto"/>
              <w:left w:val="single" w:sz="4" w:space="0" w:color="auto"/>
              <w:bottom w:val="single" w:sz="4" w:space="0" w:color="auto"/>
              <w:right w:val="single" w:sz="4" w:space="0" w:color="auto"/>
            </w:tcBorders>
          </w:tcPr>
          <w:p w14:paraId="5EF7171C" w14:textId="3D13C01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izolacjonizm, Karta atlantycka, Wielka Koalicja, Wielka Trójka, konferencja w</w:t>
            </w:r>
            <w:r w:rsidR="00F82993" w:rsidRPr="00B402E0">
              <w:rPr>
                <w:rFonts w:ascii="Book Antiqua" w:hAnsi="Book Antiqua" w:cstheme="minorHAnsi"/>
                <w:i/>
                <w:sz w:val="20"/>
                <w:szCs w:val="20"/>
              </w:rPr>
              <w:t> </w:t>
            </w:r>
            <w:r w:rsidRPr="00B402E0">
              <w:rPr>
                <w:rFonts w:ascii="Book Antiqua" w:hAnsi="Book Antiqua" w:cstheme="minorHAnsi"/>
                <w:i/>
                <w:sz w:val="20"/>
                <w:szCs w:val="20"/>
              </w:rPr>
              <w:t>Teheranie</w:t>
            </w:r>
          </w:p>
          <w:p w14:paraId="05C90F99" w14:textId="77777777" w:rsidR="00B402E0"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konferencji w</w:t>
            </w:r>
          </w:p>
          <w:p w14:paraId="6D6065E8" w14:textId="77777777" w:rsidR="00B402E0" w:rsidRDefault="00F8299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CD4C4E" w:rsidRPr="00635168">
              <w:rPr>
                <w:rFonts w:ascii="Book Antiqua" w:hAnsi="Book Antiqua" w:cstheme="minorHAnsi"/>
                <w:sz w:val="18"/>
                <w:szCs w:val="18"/>
              </w:rPr>
              <w:t>Teheranie (XI–XII 1943</w:t>
            </w:r>
            <w:r w:rsidR="00CD4C4E" w:rsidRPr="00F05A38">
              <w:rPr>
                <w:rFonts w:ascii="Book Antiqua" w:hAnsi="Book Antiqua" w:cstheme="minorHAnsi"/>
                <w:sz w:val="20"/>
                <w:szCs w:val="20"/>
              </w:rPr>
              <w:t>), desantu aliantów w</w:t>
            </w:r>
          </w:p>
          <w:p w14:paraId="483E868E" w14:textId="560D26B7" w:rsidR="00CD4C4E" w:rsidRPr="00F05A38" w:rsidRDefault="00F8299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CD4C4E" w:rsidRPr="00F05A38">
              <w:rPr>
                <w:rFonts w:ascii="Book Antiqua" w:hAnsi="Book Antiqua" w:cstheme="minorHAnsi"/>
                <w:sz w:val="20"/>
                <w:szCs w:val="20"/>
              </w:rPr>
              <w:t>Normandii</w:t>
            </w:r>
            <w:r w:rsidR="007A1722" w:rsidRPr="00F05A38">
              <w:rPr>
                <w:rFonts w:ascii="Book Antiqua" w:hAnsi="Book Antiqua" w:cstheme="minorHAnsi"/>
                <w:sz w:val="20"/>
                <w:szCs w:val="20"/>
              </w:rPr>
              <w:t xml:space="preserve"> </w:t>
            </w:r>
            <w:r w:rsidR="00CD4C4E" w:rsidRPr="00635168">
              <w:rPr>
                <w:rFonts w:ascii="Book Antiqua" w:hAnsi="Book Antiqua" w:cstheme="minorHAnsi"/>
                <w:sz w:val="18"/>
                <w:szCs w:val="18"/>
              </w:rPr>
              <w:t>(VI 1944),</w:t>
            </w:r>
            <w:r w:rsidR="00CD4C4E" w:rsidRPr="00F05A38">
              <w:rPr>
                <w:rFonts w:ascii="Book Antiqua" w:hAnsi="Book Antiqua" w:cstheme="minorHAnsi"/>
                <w:sz w:val="20"/>
                <w:szCs w:val="20"/>
              </w:rPr>
              <w:t xml:space="preserve"> konferencji jałtańskiej (</w:t>
            </w:r>
            <w:r w:rsidR="00CD4C4E" w:rsidRPr="00635168">
              <w:rPr>
                <w:rFonts w:ascii="Book Antiqua" w:hAnsi="Book Antiqua" w:cstheme="minorHAnsi"/>
                <w:sz w:val="18"/>
                <w:szCs w:val="18"/>
              </w:rPr>
              <w:t>II 1945),</w:t>
            </w:r>
            <w:r w:rsidR="00CD4C4E" w:rsidRPr="00F05A38">
              <w:rPr>
                <w:rFonts w:ascii="Book Antiqua" w:hAnsi="Book Antiqua" w:cstheme="minorHAnsi"/>
                <w:sz w:val="20"/>
                <w:szCs w:val="20"/>
              </w:rPr>
              <w:t xml:space="preserve"> bezwarunkowej kapitulacji III Rzeszy </w:t>
            </w:r>
            <w:r w:rsidR="00CD4C4E" w:rsidRPr="00056498">
              <w:rPr>
                <w:rFonts w:ascii="Book Antiqua" w:hAnsi="Book Antiqua" w:cstheme="minorHAnsi"/>
                <w:sz w:val="19"/>
                <w:szCs w:val="19"/>
              </w:rPr>
              <w:t>(8/9 V 1945),</w:t>
            </w:r>
            <w:r w:rsidR="00CD4C4E" w:rsidRPr="00F05A38">
              <w:rPr>
                <w:rFonts w:ascii="Book Antiqua" w:hAnsi="Book Antiqua" w:cstheme="minorHAnsi"/>
                <w:sz w:val="20"/>
                <w:szCs w:val="20"/>
              </w:rPr>
              <w:t xml:space="preserve"> zrzucenia bomb atomowych na Hi</w:t>
            </w:r>
            <w:r w:rsidR="00B402E0">
              <w:rPr>
                <w:rFonts w:ascii="Book Antiqua" w:hAnsi="Book Antiqua" w:cstheme="minorHAnsi"/>
                <w:sz w:val="20"/>
                <w:szCs w:val="20"/>
              </w:rPr>
              <w:t>roszimę i Nagasaki (</w:t>
            </w:r>
            <w:r w:rsidR="00B402E0" w:rsidRPr="00635168">
              <w:rPr>
                <w:rFonts w:ascii="Book Antiqua" w:hAnsi="Book Antiqua" w:cstheme="minorHAnsi"/>
                <w:sz w:val="18"/>
                <w:szCs w:val="18"/>
              </w:rPr>
              <w:t>VIII 1945),</w:t>
            </w:r>
            <w:r w:rsidR="00B402E0">
              <w:rPr>
                <w:rFonts w:ascii="Book Antiqua" w:hAnsi="Book Antiqua" w:cstheme="minorHAnsi"/>
                <w:sz w:val="20"/>
                <w:szCs w:val="20"/>
              </w:rPr>
              <w:t xml:space="preserve"> </w:t>
            </w:r>
            <w:r w:rsidR="00CD4C4E" w:rsidRPr="00F05A38">
              <w:rPr>
                <w:rFonts w:ascii="Book Antiqua" w:hAnsi="Book Antiqua" w:cstheme="minorHAnsi"/>
                <w:sz w:val="20"/>
                <w:szCs w:val="20"/>
              </w:rPr>
              <w:t xml:space="preserve">bezwarunkowej kapitulacji Japonii </w:t>
            </w:r>
            <w:r w:rsidR="00CD4C4E" w:rsidRPr="00635168">
              <w:rPr>
                <w:rFonts w:ascii="Book Antiqua" w:hAnsi="Book Antiqua" w:cstheme="minorHAnsi"/>
                <w:sz w:val="18"/>
                <w:szCs w:val="18"/>
              </w:rPr>
              <w:t>(2</w:t>
            </w:r>
            <w:r w:rsidRPr="00635168">
              <w:rPr>
                <w:rFonts w:ascii="Book Antiqua" w:hAnsi="Book Antiqua" w:cstheme="minorHAnsi"/>
                <w:sz w:val="18"/>
                <w:szCs w:val="18"/>
              </w:rPr>
              <w:t> </w:t>
            </w:r>
            <w:r w:rsidR="00CD4C4E" w:rsidRPr="00635168">
              <w:rPr>
                <w:rFonts w:ascii="Book Antiqua" w:hAnsi="Book Antiqua" w:cstheme="minorHAnsi"/>
                <w:sz w:val="18"/>
                <w:szCs w:val="18"/>
              </w:rPr>
              <w:t>IX 1945)</w:t>
            </w:r>
          </w:p>
          <w:p w14:paraId="5E2918B9" w14:textId="4749DAFC" w:rsidR="00CD4C4E" w:rsidRPr="00F05A38" w:rsidRDefault="00CD4C4E" w:rsidP="0063516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J</w:t>
            </w:r>
            <w:r w:rsidR="00056498">
              <w:rPr>
                <w:rFonts w:ascii="Book Antiqua" w:hAnsi="Book Antiqua" w:cstheme="minorHAnsi"/>
                <w:sz w:val="20"/>
                <w:szCs w:val="20"/>
              </w:rPr>
              <w:t xml:space="preserve">. </w:t>
            </w:r>
            <w:r w:rsidRPr="00F05A38">
              <w:rPr>
                <w:rFonts w:ascii="Book Antiqua" w:hAnsi="Book Antiqua" w:cstheme="minorHAnsi"/>
                <w:sz w:val="20"/>
                <w:szCs w:val="20"/>
              </w:rPr>
              <w:t>Stalina, F</w:t>
            </w:r>
            <w:r w:rsidR="00056498">
              <w:rPr>
                <w:rFonts w:ascii="Book Antiqua" w:hAnsi="Book Antiqua" w:cstheme="minorHAnsi"/>
                <w:sz w:val="20"/>
                <w:szCs w:val="20"/>
              </w:rPr>
              <w:t>.</w:t>
            </w:r>
            <w:r w:rsidR="00B402E0">
              <w:rPr>
                <w:rFonts w:ascii="Book Antiqua" w:hAnsi="Book Antiqua" w:cstheme="minorHAnsi"/>
                <w:sz w:val="20"/>
                <w:szCs w:val="20"/>
              </w:rPr>
              <w:t xml:space="preserve"> D</w:t>
            </w:r>
            <w:r w:rsidR="00056498">
              <w:rPr>
                <w:rFonts w:ascii="Book Antiqua" w:hAnsi="Book Antiqua" w:cstheme="minorHAnsi"/>
                <w:sz w:val="20"/>
                <w:szCs w:val="20"/>
              </w:rPr>
              <w:t>.</w:t>
            </w:r>
            <w:r w:rsidR="00B402E0">
              <w:rPr>
                <w:rFonts w:ascii="Book Antiqua" w:hAnsi="Book Antiqua" w:cstheme="minorHAnsi"/>
                <w:sz w:val="20"/>
                <w:szCs w:val="20"/>
              </w:rPr>
              <w:t xml:space="preserve"> Roosevelta, W</w:t>
            </w:r>
            <w:r w:rsidR="00056498">
              <w:rPr>
                <w:rFonts w:ascii="Book Antiqua" w:hAnsi="Book Antiqua" w:cstheme="minorHAnsi"/>
                <w:sz w:val="20"/>
                <w:szCs w:val="20"/>
              </w:rPr>
              <w:t>.</w:t>
            </w:r>
            <w:r w:rsidR="00B402E0">
              <w:rPr>
                <w:rFonts w:ascii="Book Antiqua" w:hAnsi="Book Antiqua" w:cstheme="minorHAnsi"/>
                <w:sz w:val="20"/>
                <w:szCs w:val="20"/>
              </w:rPr>
              <w:t xml:space="preserve"> </w:t>
            </w:r>
            <w:r w:rsidRPr="00F05A38">
              <w:rPr>
                <w:rFonts w:ascii="Book Antiqua" w:hAnsi="Book Antiqua" w:cstheme="minorHAnsi"/>
                <w:sz w:val="20"/>
                <w:szCs w:val="20"/>
              </w:rPr>
              <w:t>Churchilla, H</w:t>
            </w:r>
            <w:r w:rsidR="00635168">
              <w:rPr>
                <w:rFonts w:ascii="Book Antiqua" w:hAnsi="Book Antiqua" w:cstheme="minorHAnsi"/>
                <w:sz w:val="20"/>
                <w:szCs w:val="20"/>
              </w:rPr>
              <w:t>.</w:t>
            </w:r>
            <w:r w:rsidRPr="00F05A38">
              <w:rPr>
                <w:rFonts w:ascii="Book Antiqua" w:hAnsi="Book Antiqua" w:cstheme="minorHAnsi"/>
                <w:sz w:val="20"/>
                <w:szCs w:val="20"/>
              </w:rPr>
              <w:t xml:space="preserve"> Trumana</w:t>
            </w:r>
          </w:p>
        </w:tc>
        <w:tc>
          <w:tcPr>
            <w:tcW w:w="2222" w:type="dxa"/>
            <w:tcBorders>
              <w:top w:val="single" w:sz="4" w:space="0" w:color="auto"/>
              <w:left w:val="single" w:sz="4" w:space="0" w:color="auto"/>
              <w:bottom w:val="single" w:sz="4" w:space="0" w:color="auto"/>
              <w:right w:val="single" w:sz="4" w:space="0" w:color="auto"/>
            </w:tcBorders>
          </w:tcPr>
          <w:p w14:paraId="69A65C81" w14:textId="59669665"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genezę i</w:t>
            </w:r>
            <w:r w:rsidR="009B187B" w:rsidRPr="00F05A38">
              <w:rPr>
                <w:rFonts w:ascii="Book Antiqua" w:hAnsi="Book Antiqua" w:cstheme="minorHAnsi"/>
                <w:sz w:val="20"/>
                <w:szCs w:val="20"/>
              </w:rPr>
              <w:t> </w:t>
            </w:r>
            <w:r w:rsidRPr="00F05A38">
              <w:rPr>
                <w:rFonts w:ascii="Book Antiqua" w:hAnsi="Book Antiqua" w:cstheme="minorHAnsi"/>
                <w:sz w:val="20"/>
                <w:szCs w:val="20"/>
              </w:rPr>
              <w:t>cele Wielkiej Koalicji</w:t>
            </w:r>
          </w:p>
        </w:tc>
        <w:tc>
          <w:tcPr>
            <w:tcW w:w="2173" w:type="dxa"/>
            <w:tcBorders>
              <w:top w:val="single" w:sz="4" w:space="0" w:color="auto"/>
              <w:left w:val="single" w:sz="4" w:space="0" w:color="auto"/>
              <w:bottom w:val="single" w:sz="4" w:space="0" w:color="auto"/>
              <w:right w:val="single" w:sz="4" w:space="0" w:color="auto"/>
            </w:tcBorders>
          </w:tcPr>
          <w:p w14:paraId="2E379EE6" w14:textId="76986712"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decyzje podjęte podczas obrad Wielkiej Trójki w</w:t>
            </w:r>
            <w:r w:rsidR="009B187B" w:rsidRPr="00F05A38">
              <w:rPr>
                <w:rFonts w:ascii="Book Antiqua" w:hAnsi="Book Antiqua" w:cstheme="minorHAnsi"/>
                <w:sz w:val="20"/>
                <w:szCs w:val="20"/>
              </w:rPr>
              <w:t> </w:t>
            </w:r>
            <w:r w:rsidRPr="00F05A38">
              <w:rPr>
                <w:rFonts w:ascii="Book Antiqua" w:hAnsi="Book Antiqua" w:cstheme="minorHAnsi"/>
                <w:sz w:val="20"/>
                <w:szCs w:val="20"/>
              </w:rPr>
              <w:t>Teheranie i Jałcie</w:t>
            </w:r>
          </w:p>
        </w:tc>
        <w:tc>
          <w:tcPr>
            <w:tcW w:w="2647" w:type="dxa"/>
            <w:tcBorders>
              <w:top w:val="single" w:sz="4" w:space="0" w:color="auto"/>
              <w:left w:val="single" w:sz="4" w:space="0" w:color="auto"/>
              <w:bottom w:val="single" w:sz="4" w:space="0" w:color="auto"/>
              <w:right w:val="single" w:sz="4" w:space="0" w:color="auto"/>
            </w:tcBorders>
          </w:tcPr>
          <w:p w14:paraId="5758A0A8" w14:textId="3F5E8F60"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proofErr w:type="spellStart"/>
            <w:r w:rsidRPr="00B402E0">
              <w:rPr>
                <w:rFonts w:ascii="Book Antiqua" w:hAnsi="Book Antiqua" w:cstheme="minorHAnsi"/>
                <w:i/>
                <w:sz w:val="20"/>
                <w:szCs w:val="20"/>
              </w:rPr>
              <w:t>Lend</w:t>
            </w:r>
            <w:proofErr w:type="spellEnd"/>
            <w:r w:rsidRPr="00B402E0">
              <w:rPr>
                <w:rFonts w:ascii="Book Antiqua" w:hAnsi="Book Antiqua" w:cstheme="minorHAnsi"/>
                <w:i/>
                <w:sz w:val="20"/>
                <w:szCs w:val="20"/>
              </w:rPr>
              <w:t>-</w:t>
            </w:r>
            <w:r w:rsidR="009B187B" w:rsidRPr="00B402E0">
              <w:rPr>
                <w:rFonts w:ascii="Book Antiqua" w:hAnsi="Book Antiqua" w:cstheme="minorHAnsi"/>
                <w:i/>
                <w:sz w:val="20"/>
                <w:szCs w:val="20"/>
              </w:rPr>
              <w:br/>
              <w:t>-</w:t>
            </w:r>
            <w:proofErr w:type="spellStart"/>
            <w:r w:rsidRPr="00B402E0">
              <w:rPr>
                <w:rFonts w:ascii="Book Antiqua" w:hAnsi="Book Antiqua" w:cstheme="minorHAnsi"/>
                <w:i/>
                <w:sz w:val="20"/>
                <w:szCs w:val="20"/>
              </w:rPr>
              <w:t>Lease</w:t>
            </w:r>
            <w:proofErr w:type="spellEnd"/>
            <w:r w:rsidRPr="00B402E0">
              <w:rPr>
                <w:rFonts w:ascii="Book Antiqua" w:hAnsi="Book Antiqua" w:cstheme="minorHAnsi"/>
                <w:i/>
                <w:sz w:val="20"/>
                <w:szCs w:val="20"/>
              </w:rPr>
              <w:t xml:space="preserve"> </w:t>
            </w:r>
            <w:proofErr w:type="spellStart"/>
            <w:r w:rsidRPr="00B402E0">
              <w:rPr>
                <w:rFonts w:ascii="Book Antiqua" w:hAnsi="Book Antiqua" w:cstheme="minorHAnsi"/>
                <w:i/>
                <w:sz w:val="20"/>
                <w:szCs w:val="20"/>
              </w:rPr>
              <w:t>Act</w:t>
            </w:r>
            <w:proofErr w:type="spellEnd"/>
            <w:r w:rsidRPr="00B402E0">
              <w:rPr>
                <w:rFonts w:ascii="Book Antiqua" w:hAnsi="Book Antiqua" w:cstheme="minorHAnsi"/>
                <w:i/>
                <w:sz w:val="20"/>
                <w:szCs w:val="20"/>
              </w:rPr>
              <w:t>, operacja „Market Garden”, operacja „</w:t>
            </w:r>
            <w:proofErr w:type="spellStart"/>
            <w:r w:rsidRPr="00B402E0">
              <w:rPr>
                <w:rFonts w:ascii="Book Antiqua" w:hAnsi="Book Antiqua" w:cstheme="minorHAnsi"/>
                <w:i/>
                <w:sz w:val="20"/>
                <w:szCs w:val="20"/>
              </w:rPr>
              <w:t>Bagration</w:t>
            </w:r>
            <w:proofErr w:type="spellEnd"/>
            <w:r w:rsidRPr="00B402E0">
              <w:rPr>
                <w:rFonts w:ascii="Book Antiqua" w:hAnsi="Book Antiqua" w:cstheme="minorHAnsi"/>
                <w:i/>
                <w:sz w:val="20"/>
                <w:szCs w:val="20"/>
              </w:rPr>
              <w:t>”, taktyka żabich skoków, kamikadze</w:t>
            </w:r>
          </w:p>
          <w:p w14:paraId="7E18322E" w14:textId="012C1B46"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podpisania Karty atlantyckiej (VIII 1941 r.), lądowania wojsk alianckich na Sycylii (VII 1943), ofensywy Armii Czerwonej na froncie wschodnim (VI 1944 </w:t>
            </w:r>
            <w:r w:rsidR="009B187B" w:rsidRPr="00F05A38">
              <w:rPr>
                <w:rFonts w:ascii="Book Antiqua" w:hAnsi="Book Antiqua" w:cstheme="minorHAnsi"/>
                <w:sz w:val="20"/>
                <w:szCs w:val="20"/>
              </w:rPr>
              <w:t xml:space="preserve">i </w:t>
            </w:r>
            <w:proofErr w:type="spellStart"/>
            <w:r w:rsidRPr="00F05A38">
              <w:rPr>
                <w:rFonts w:ascii="Book Antiqua" w:hAnsi="Book Antiqua" w:cstheme="minorHAnsi"/>
                <w:sz w:val="20"/>
                <w:szCs w:val="20"/>
              </w:rPr>
              <w:t>I</w:t>
            </w:r>
            <w:proofErr w:type="spellEnd"/>
            <w:r w:rsidR="009B187B" w:rsidRPr="00F05A38">
              <w:rPr>
                <w:rFonts w:ascii="Book Antiqua" w:hAnsi="Book Antiqua" w:cstheme="minorHAnsi"/>
                <w:sz w:val="20"/>
                <w:szCs w:val="20"/>
              </w:rPr>
              <w:t xml:space="preserve"> </w:t>
            </w:r>
            <w:r w:rsidRPr="00F05A38">
              <w:rPr>
                <w:rFonts w:ascii="Book Antiqua" w:hAnsi="Book Antiqua" w:cstheme="minorHAnsi"/>
                <w:sz w:val="20"/>
                <w:szCs w:val="20"/>
              </w:rPr>
              <w:t>1945), zdobycia Berlina (2</w:t>
            </w:r>
            <w:r w:rsidR="009B187B" w:rsidRPr="00F05A38">
              <w:rPr>
                <w:rFonts w:ascii="Book Antiqua" w:hAnsi="Book Antiqua" w:cstheme="minorHAnsi"/>
                <w:sz w:val="20"/>
                <w:szCs w:val="20"/>
              </w:rPr>
              <w:t> </w:t>
            </w:r>
            <w:r w:rsidRPr="00F05A38">
              <w:rPr>
                <w:rFonts w:ascii="Book Antiqua" w:hAnsi="Book Antiqua" w:cstheme="minorHAnsi"/>
                <w:sz w:val="20"/>
                <w:szCs w:val="20"/>
              </w:rPr>
              <w:t>V 1945)</w:t>
            </w:r>
          </w:p>
          <w:p w14:paraId="014A1729" w14:textId="620AA805"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Dwighta Eisenhowera, Douglasa </w:t>
            </w:r>
            <w:proofErr w:type="spellStart"/>
            <w:r w:rsidRPr="00F05A38">
              <w:rPr>
                <w:rFonts w:ascii="Book Antiqua" w:hAnsi="Book Antiqua" w:cstheme="minorHAnsi"/>
                <w:sz w:val="20"/>
                <w:szCs w:val="20"/>
              </w:rPr>
              <w:t>MacArthura</w:t>
            </w:r>
            <w:proofErr w:type="spellEnd"/>
            <w:r w:rsidRPr="00F05A38">
              <w:rPr>
                <w:rFonts w:ascii="Book Antiqua" w:hAnsi="Book Antiqua" w:cstheme="minorHAnsi"/>
                <w:sz w:val="20"/>
                <w:szCs w:val="20"/>
              </w:rPr>
              <w:t>, Bernarda Montgomery’ego</w:t>
            </w:r>
          </w:p>
          <w:p w14:paraId="2998C17D" w14:textId="7777777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założenia polityki zagranicznej wielkich mocarstw w czasie II wojny światowej</w:t>
            </w:r>
          </w:p>
          <w:p w14:paraId="26D7B5D2" w14:textId="61A2D058"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działania na frontach w latach 1944–1945</w:t>
            </w:r>
          </w:p>
        </w:tc>
        <w:tc>
          <w:tcPr>
            <w:tcW w:w="1984" w:type="dxa"/>
            <w:tcBorders>
              <w:top w:val="single" w:sz="4" w:space="0" w:color="auto"/>
              <w:left w:val="single" w:sz="4" w:space="0" w:color="auto"/>
              <w:bottom w:val="single" w:sz="4" w:space="0" w:color="auto"/>
              <w:right w:val="single" w:sz="4" w:space="0" w:color="auto"/>
            </w:tcBorders>
          </w:tcPr>
          <w:p w14:paraId="14A0ECF8" w14:textId="77777777"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etapy formowania się Wielkiej Koalicji antyhitlerowskiej</w:t>
            </w:r>
          </w:p>
          <w:p w14:paraId="3C671214" w14:textId="03356581" w:rsidR="00CD4C4E" w:rsidRPr="00F05A38" w:rsidRDefault="00CD4C4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decyzję Amerykanów o</w:t>
            </w:r>
            <w:r w:rsidR="009B187B" w:rsidRPr="00F05A38">
              <w:rPr>
                <w:rFonts w:ascii="Book Antiqua" w:hAnsi="Book Antiqua" w:cstheme="minorHAnsi"/>
                <w:sz w:val="20"/>
                <w:szCs w:val="20"/>
              </w:rPr>
              <w:t> </w:t>
            </w:r>
            <w:r w:rsidRPr="00F05A38">
              <w:rPr>
                <w:rFonts w:ascii="Book Antiqua" w:hAnsi="Book Antiqua" w:cstheme="minorHAnsi"/>
                <w:sz w:val="20"/>
                <w:szCs w:val="20"/>
              </w:rPr>
              <w:t>użyciu bomby atomowej przeciwko Japonii</w:t>
            </w:r>
          </w:p>
        </w:tc>
      </w:tr>
      <w:tr w:rsidR="00046B91" w:rsidRPr="00F05A38" w14:paraId="4BDF8108" w14:textId="77777777" w:rsidTr="003D3C0F">
        <w:trPr>
          <w:jc w:val="center"/>
        </w:trPr>
        <w:tc>
          <w:tcPr>
            <w:tcW w:w="151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6D469" w14:textId="75AD5B23" w:rsidR="00046B91" w:rsidRPr="00F05A38" w:rsidRDefault="00046B91" w:rsidP="00F05A38">
            <w:pPr>
              <w:spacing w:after="0" w:line="240" w:lineRule="auto"/>
              <w:jc w:val="center"/>
              <w:rPr>
                <w:rFonts w:ascii="Book Antiqua" w:hAnsi="Book Antiqua" w:cstheme="minorHAnsi"/>
                <w:sz w:val="20"/>
                <w:szCs w:val="20"/>
              </w:rPr>
            </w:pPr>
            <w:r w:rsidRPr="00F05A38">
              <w:rPr>
                <w:rFonts w:ascii="Book Antiqua" w:hAnsi="Book Antiqua" w:cstheme="minorHAnsi"/>
                <w:b/>
                <w:sz w:val="20"/>
                <w:szCs w:val="20"/>
              </w:rPr>
              <w:t xml:space="preserve">Rozdział II: </w:t>
            </w:r>
            <w:r w:rsidR="00051B9B" w:rsidRPr="00F05A38">
              <w:rPr>
                <w:rFonts w:ascii="Book Antiqua" w:hAnsi="Book Antiqua" w:cstheme="minorHAnsi"/>
                <w:b/>
                <w:sz w:val="20"/>
                <w:szCs w:val="20"/>
              </w:rPr>
              <w:t>Polacy podczas II wojny światowej</w:t>
            </w:r>
          </w:p>
        </w:tc>
      </w:tr>
      <w:tr w:rsidR="00046B91" w:rsidRPr="00F05A38" w14:paraId="760D6F35"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5865F548" w14:textId="3D92137F" w:rsidR="00046B91" w:rsidRPr="00F05A38" w:rsidRDefault="00802505"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1. Dwie okupacje</w:t>
            </w:r>
          </w:p>
        </w:tc>
        <w:tc>
          <w:tcPr>
            <w:tcW w:w="2026" w:type="dxa"/>
            <w:tcBorders>
              <w:top w:val="single" w:sz="4" w:space="0" w:color="auto"/>
              <w:left w:val="single" w:sz="4" w:space="0" w:color="auto"/>
              <w:bottom w:val="single" w:sz="4" w:space="0" w:color="auto"/>
              <w:right w:val="single" w:sz="4" w:space="0" w:color="auto"/>
            </w:tcBorders>
            <w:hideMark/>
          </w:tcPr>
          <w:p w14:paraId="5903ACA7" w14:textId="77777777" w:rsidR="00802505" w:rsidRPr="00F05A38" w:rsidRDefault="00802505" w:rsidP="00B402E0">
            <w:pPr>
              <w:numPr>
                <w:ilvl w:val="0"/>
                <w:numId w:val="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Podział ziem polskich</w:t>
            </w:r>
          </w:p>
          <w:p w14:paraId="7D0358C2" w14:textId="77777777" w:rsidR="00802505" w:rsidRPr="00F05A38" w:rsidRDefault="00802505" w:rsidP="00B402E0">
            <w:pPr>
              <w:numPr>
                <w:ilvl w:val="0"/>
                <w:numId w:val="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 xml:space="preserve">Okupacja </w:t>
            </w:r>
            <w:r w:rsidRPr="00F05A38">
              <w:rPr>
                <w:rFonts w:ascii="Book Antiqua" w:hAnsi="Book Antiqua" w:cstheme="minorHAnsi"/>
                <w:sz w:val="20"/>
                <w:szCs w:val="20"/>
              </w:rPr>
              <w:lastRenderedPageBreak/>
              <w:t xml:space="preserve">niemiecka </w:t>
            </w:r>
          </w:p>
          <w:p w14:paraId="0470FF5E" w14:textId="77777777" w:rsidR="00802505" w:rsidRPr="00F05A38" w:rsidRDefault="00802505" w:rsidP="00B402E0">
            <w:pPr>
              <w:numPr>
                <w:ilvl w:val="0"/>
                <w:numId w:val="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Terror hitlerowski</w:t>
            </w:r>
          </w:p>
          <w:p w14:paraId="7E017A68" w14:textId="77777777" w:rsidR="00802505" w:rsidRPr="00F05A38" w:rsidRDefault="00802505" w:rsidP="00B402E0">
            <w:pPr>
              <w:numPr>
                <w:ilvl w:val="0"/>
                <w:numId w:val="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Okupacja sowiecka</w:t>
            </w:r>
          </w:p>
          <w:p w14:paraId="19C1F001" w14:textId="77777777" w:rsidR="00802505" w:rsidRPr="00F05A38" w:rsidRDefault="00802505" w:rsidP="00B402E0">
            <w:pPr>
              <w:numPr>
                <w:ilvl w:val="0"/>
                <w:numId w:val="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Deportacje w głąb ZSRS</w:t>
            </w:r>
          </w:p>
          <w:p w14:paraId="31F4F1B7" w14:textId="3283AE23" w:rsidR="00046B91" w:rsidRPr="00F05A38" w:rsidRDefault="00802505" w:rsidP="00B402E0">
            <w:pPr>
              <w:numPr>
                <w:ilvl w:val="0"/>
                <w:numId w:val="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Zbrodnia katyńska</w:t>
            </w:r>
          </w:p>
        </w:tc>
        <w:tc>
          <w:tcPr>
            <w:tcW w:w="850" w:type="dxa"/>
            <w:tcBorders>
              <w:top w:val="single" w:sz="4" w:space="0" w:color="auto"/>
              <w:left w:val="single" w:sz="4" w:space="0" w:color="auto"/>
              <w:bottom w:val="single" w:sz="4" w:space="0" w:color="auto"/>
              <w:right w:val="single" w:sz="4" w:space="0" w:color="auto"/>
            </w:tcBorders>
            <w:hideMark/>
          </w:tcPr>
          <w:p w14:paraId="15EE32BE" w14:textId="6C9F62AC" w:rsidR="00802505" w:rsidRPr="00635168" w:rsidRDefault="00A20166"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XXXIII</w:t>
            </w:r>
            <w:r w:rsidR="00802505" w:rsidRPr="00635168">
              <w:rPr>
                <w:rFonts w:ascii="Book Antiqua" w:hAnsi="Book Antiqua" w:cstheme="minorHAnsi"/>
                <w:color w:val="000000"/>
                <w:sz w:val="18"/>
                <w:szCs w:val="18"/>
              </w:rPr>
              <w:t xml:space="preserve">.1 </w:t>
            </w:r>
          </w:p>
          <w:p w14:paraId="3C11D2A2" w14:textId="4F52C6EB" w:rsidR="00046B91" w:rsidRPr="00635168" w:rsidRDefault="00A20166"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802505" w:rsidRPr="00635168">
              <w:rPr>
                <w:rFonts w:ascii="Book Antiqua" w:hAnsi="Book Antiqua" w:cstheme="minorHAnsi"/>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tcPr>
          <w:p w14:paraId="58F97A5E" w14:textId="40443AE7" w:rsidR="00802505" w:rsidRPr="00B402E0" w:rsidRDefault="00802505"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Generalne Gubernator</w:t>
            </w:r>
            <w:r w:rsidRPr="00B402E0">
              <w:rPr>
                <w:rFonts w:ascii="Book Antiqua" w:hAnsi="Book Antiqua" w:cstheme="minorHAnsi"/>
                <w:i/>
                <w:sz w:val="20"/>
                <w:szCs w:val="20"/>
              </w:rPr>
              <w:softHyphen/>
              <w:t xml:space="preserve">stwo, </w:t>
            </w:r>
            <w:r w:rsidR="00032638" w:rsidRPr="00B402E0">
              <w:rPr>
                <w:rFonts w:ascii="Book Antiqua" w:hAnsi="Book Antiqua" w:cstheme="minorHAnsi"/>
                <w:i/>
                <w:sz w:val="20"/>
                <w:szCs w:val="20"/>
              </w:rPr>
              <w:lastRenderedPageBreak/>
              <w:t xml:space="preserve">sowietyzacja, </w:t>
            </w:r>
            <w:r w:rsidRPr="00B402E0">
              <w:rPr>
                <w:rFonts w:ascii="Book Antiqua" w:hAnsi="Book Antiqua" w:cstheme="minorHAnsi"/>
                <w:i/>
                <w:sz w:val="20"/>
                <w:szCs w:val="20"/>
              </w:rPr>
              <w:t xml:space="preserve">łapanka, wysiedlenia, deportacja, akcja </w:t>
            </w:r>
            <w:r w:rsidR="00B82298" w:rsidRPr="00B402E0">
              <w:rPr>
                <w:rFonts w:ascii="Book Antiqua" w:hAnsi="Book Antiqua" w:cstheme="minorHAnsi"/>
                <w:i/>
                <w:sz w:val="20"/>
                <w:szCs w:val="20"/>
              </w:rPr>
              <w:t>„</w:t>
            </w:r>
            <w:r w:rsidRPr="00B402E0">
              <w:rPr>
                <w:rFonts w:ascii="Book Antiqua" w:hAnsi="Book Antiqua" w:cstheme="minorHAnsi"/>
                <w:i/>
                <w:sz w:val="20"/>
                <w:szCs w:val="20"/>
              </w:rPr>
              <w:t>AB</w:t>
            </w:r>
            <w:r w:rsidR="00B82298" w:rsidRPr="00B402E0">
              <w:rPr>
                <w:rFonts w:ascii="Book Antiqua" w:hAnsi="Book Antiqua" w:cstheme="minorHAnsi"/>
                <w:i/>
                <w:sz w:val="20"/>
                <w:szCs w:val="20"/>
              </w:rPr>
              <w:t>”</w:t>
            </w:r>
          </w:p>
          <w:p w14:paraId="5A81D51D" w14:textId="53E08D88" w:rsidR="00046B91" w:rsidRPr="00F05A38" w:rsidRDefault="00802505"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zna dat</w:t>
            </w:r>
            <w:r w:rsidR="00B82298" w:rsidRPr="00F05A38">
              <w:rPr>
                <w:rFonts w:ascii="Book Antiqua" w:hAnsi="Book Antiqua" w:cstheme="minorHAnsi"/>
                <w:sz w:val="20"/>
                <w:szCs w:val="20"/>
              </w:rPr>
              <w:t>ę</w:t>
            </w:r>
            <w:r w:rsidRPr="00F05A38">
              <w:rPr>
                <w:rFonts w:ascii="Book Antiqua" w:hAnsi="Book Antiqua" w:cstheme="minorHAnsi"/>
                <w:sz w:val="20"/>
                <w:szCs w:val="20"/>
              </w:rPr>
              <w:t xml:space="preserve"> zbrodni katyńskiej (IV–V 1940)</w:t>
            </w:r>
          </w:p>
        </w:tc>
        <w:tc>
          <w:tcPr>
            <w:tcW w:w="2222" w:type="dxa"/>
            <w:tcBorders>
              <w:top w:val="single" w:sz="4" w:space="0" w:color="auto"/>
              <w:left w:val="single" w:sz="4" w:space="0" w:color="auto"/>
              <w:bottom w:val="single" w:sz="4" w:space="0" w:color="auto"/>
              <w:right w:val="single" w:sz="4" w:space="0" w:color="auto"/>
            </w:tcBorders>
          </w:tcPr>
          <w:p w14:paraId="4422678F" w14:textId="5DE03BD7" w:rsidR="00802505" w:rsidRPr="00F05A38"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wskazuje na mapie </w:t>
            </w:r>
            <w:r w:rsidR="00B402E0">
              <w:rPr>
                <w:rFonts w:ascii="Book Antiqua" w:hAnsi="Book Antiqua" w:cstheme="minorHAnsi"/>
                <w:sz w:val="20"/>
                <w:szCs w:val="20"/>
              </w:rPr>
              <w:t xml:space="preserve">tereny pod okupacją niemiecką i </w:t>
            </w:r>
            <w:r w:rsidRPr="00F05A38">
              <w:rPr>
                <w:rFonts w:ascii="Book Antiqua" w:hAnsi="Book Antiqua" w:cstheme="minorHAnsi"/>
                <w:sz w:val="20"/>
                <w:szCs w:val="20"/>
              </w:rPr>
              <w:t xml:space="preserve">sowiecką, </w:t>
            </w:r>
            <w:r w:rsidRPr="00F05A38">
              <w:rPr>
                <w:rFonts w:ascii="Book Antiqua" w:hAnsi="Book Antiqua" w:cstheme="minorHAnsi"/>
                <w:sz w:val="20"/>
                <w:szCs w:val="20"/>
              </w:rPr>
              <w:lastRenderedPageBreak/>
              <w:t>miejsca masowych egzekucji Polaków pod okupacją niemiecką oraz zsyłek i kaźni ludności polskiej w ZSRS</w:t>
            </w:r>
          </w:p>
          <w:p w14:paraId="7E648955" w14:textId="77777777" w:rsidR="00B402E0"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główne cele niemieckiej i</w:t>
            </w:r>
            <w:r w:rsidR="00B82298" w:rsidRPr="00F05A38">
              <w:rPr>
                <w:rFonts w:ascii="Book Antiqua" w:hAnsi="Book Antiqua" w:cstheme="minorHAnsi"/>
                <w:sz w:val="20"/>
                <w:szCs w:val="20"/>
              </w:rPr>
              <w:t> </w:t>
            </w:r>
          </w:p>
          <w:p w14:paraId="72DE6D62" w14:textId="71F58719" w:rsidR="00046B91" w:rsidRPr="00F05A38" w:rsidRDefault="00802505"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sowieckiej polityki okupacyjnej</w:t>
            </w:r>
          </w:p>
        </w:tc>
        <w:tc>
          <w:tcPr>
            <w:tcW w:w="2173" w:type="dxa"/>
            <w:tcBorders>
              <w:top w:val="single" w:sz="4" w:space="0" w:color="auto"/>
              <w:left w:val="single" w:sz="4" w:space="0" w:color="auto"/>
              <w:bottom w:val="single" w:sz="4" w:space="0" w:color="auto"/>
              <w:right w:val="single" w:sz="4" w:space="0" w:color="auto"/>
            </w:tcBorders>
          </w:tcPr>
          <w:p w14:paraId="2FEEE0AC" w14:textId="28961C00" w:rsidR="00032638" w:rsidRPr="00F05A38" w:rsidRDefault="0003263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w:t>
            </w:r>
            <w:r w:rsidR="00B82298" w:rsidRPr="00F05A38">
              <w:rPr>
                <w:rFonts w:ascii="Book Antiqua" w:hAnsi="Book Antiqua" w:cstheme="minorHAnsi"/>
                <w:sz w:val="20"/>
                <w:szCs w:val="20"/>
              </w:rPr>
              <w:t>ę</w:t>
            </w:r>
            <w:r w:rsidRPr="00F05A38">
              <w:rPr>
                <w:rFonts w:ascii="Book Antiqua" w:hAnsi="Book Antiqua" w:cstheme="minorHAnsi"/>
                <w:sz w:val="20"/>
                <w:szCs w:val="20"/>
              </w:rPr>
              <w:t xml:space="preserve"> podpisania traktatu o granicach i</w:t>
            </w:r>
            <w:r w:rsidR="00B82298" w:rsidRPr="00F05A38">
              <w:rPr>
                <w:rFonts w:ascii="Book Antiqua" w:hAnsi="Book Antiqua" w:cstheme="minorHAnsi"/>
                <w:sz w:val="20"/>
                <w:szCs w:val="20"/>
              </w:rPr>
              <w:t> </w:t>
            </w:r>
            <w:r w:rsidRPr="00F05A38">
              <w:rPr>
                <w:rFonts w:ascii="Book Antiqua" w:hAnsi="Book Antiqua" w:cstheme="minorHAnsi"/>
                <w:sz w:val="20"/>
                <w:szCs w:val="20"/>
              </w:rPr>
              <w:t xml:space="preserve">przyjaźni (28 IX </w:t>
            </w:r>
            <w:r w:rsidRPr="00F05A38">
              <w:rPr>
                <w:rFonts w:ascii="Book Antiqua" w:hAnsi="Book Antiqua" w:cstheme="minorHAnsi"/>
                <w:sz w:val="20"/>
                <w:szCs w:val="20"/>
              </w:rPr>
              <w:lastRenderedPageBreak/>
              <w:t>1939)</w:t>
            </w:r>
          </w:p>
          <w:p w14:paraId="15571F46" w14:textId="77777777" w:rsidR="00B402E0"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przykłady terroru niemieckiego i</w:t>
            </w:r>
          </w:p>
          <w:p w14:paraId="68722763" w14:textId="4A578703" w:rsidR="00802505" w:rsidRPr="00F05A38" w:rsidRDefault="00B8229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802505" w:rsidRPr="00F05A38">
              <w:rPr>
                <w:rFonts w:ascii="Book Antiqua" w:hAnsi="Book Antiqua" w:cstheme="minorHAnsi"/>
                <w:sz w:val="20"/>
                <w:szCs w:val="20"/>
              </w:rPr>
              <w:t xml:space="preserve">sowieckiego </w:t>
            </w:r>
            <w:r w:rsidR="00802505" w:rsidRPr="00F05A38">
              <w:rPr>
                <w:rFonts w:ascii="Book Antiqua" w:eastAsia="Times New Roman" w:hAnsi="Book Antiqua" w:cstheme="minorHAnsi"/>
                <w:color w:val="000000"/>
                <w:sz w:val="20"/>
                <w:szCs w:val="20"/>
                <w:lang w:eastAsia="pl-PL"/>
              </w:rPr>
              <w:t>(Palmiry, kaźń profesorów krakowskich i</w:t>
            </w:r>
            <w:r w:rsidRPr="00F05A38">
              <w:rPr>
                <w:rFonts w:ascii="Book Antiqua" w:eastAsia="Times New Roman" w:hAnsi="Book Antiqua" w:cstheme="minorHAnsi"/>
                <w:color w:val="000000"/>
                <w:sz w:val="20"/>
                <w:szCs w:val="20"/>
                <w:lang w:eastAsia="pl-PL"/>
              </w:rPr>
              <w:t> </w:t>
            </w:r>
            <w:r w:rsidR="00802505" w:rsidRPr="00F05A38">
              <w:rPr>
                <w:rFonts w:ascii="Book Antiqua" w:eastAsia="Times New Roman" w:hAnsi="Book Antiqua" w:cstheme="minorHAnsi"/>
                <w:color w:val="000000"/>
                <w:sz w:val="20"/>
                <w:szCs w:val="20"/>
                <w:lang w:eastAsia="pl-PL"/>
              </w:rPr>
              <w:t>lwowskich, Katyń)</w:t>
            </w:r>
          </w:p>
          <w:p w14:paraId="028D023D" w14:textId="77777777" w:rsidR="00B402E0"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okoliczności i</w:t>
            </w:r>
          </w:p>
          <w:p w14:paraId="6AA58EAB" w14:textId="769B8EA3" w:rsidR="00046B91" w:rsidRPr="00F05A38" w:rsidRDefault="00B82298"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w:t>
            </w:r>
            <w:r w:rsidR="00802505" w:rsidRPr="00F05A38">
              <w:rPr>
                <w:rFonts w:ascii="Book Antiqua" w:hAnsi="Book Antiqua" w:cstheme="minorHAnsi"/>
                <w:sz w:val="20"/>
                <w:szCs w:val="20"/>
              </w:rPr>
              <w:t>przebieg zbrodni katyńskiej</w:t>
            </w:r>
          </w:p>
        </w:tc>
        <w:tc>
          <w:tcPr>
            <w:tcW w:w="2647" w:type="dxa"/>
            <w:tcBorders>
              <w:top w:val="single" w:sz="4" w:space="0" w:color="auto"/>
              <w:left w:val="single" w:sz="4" w:space="0" w:color="auto"/>
              <w:bottom w:val="single" w:sz="4" w:space="0" w:color="auto"/>
              <w:right w:val="single" w:sz="4" w:space="0" w:color="auto"/>
            </w:tcBorders>
          </w:tcPr>
          <w:p w14:paraId="770E2D49" w14:textId="5198A448" w:rsidR="00802505" w:rsidRPr="00B402E0" w:rsidRDefault="00802505"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B402E0">
              <w:rPr>
                <w:rFonts w:ascii="Book Antiqua" w:hAnsi="Book Antiqua" w:cstheme="minorHAnsi"/>
                <w:i/>
                <w:sz w:val="20"/>
                <w:szCs w:val="20"/>
              </w:rPr>
              <w:t xml:space="preserve">volksdeutsch, volkslista, gadzinówka, Akcja </w:t>
            </w:r>
            <w:r w:rsidRPr="00B402E0">
              <w:rPr>
                <w:rFonts w:ascii="Book Antiqua" w:hAnsi="Book Antiqua" w:cstheme="minorHAnsi"/>
                <w:i/>
                <w:sz w:val="20"/>
                <w:szCs w:val="20"/>
              </w:rPr>
              <w:lastRenderedPageBreak/>
              <w:t>Specjalna „Kraków”, „granatowa” policja, Pawiak</w:t>
            </w:r>
          </w:p>
          <w:p w14:paraId="01C45357" w14:textId="77777777" w:rsidR="00802505" w:rsidRPr="00F05A38"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postać Hansa Franka</w:t>
            </w:r>
          </w:p>
          <w:p w14:paraId="63BDD7CB" w14:textId="5EEDC4B6" w:rsidR="00802505" w:rsidRPr="00F05A38"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zmiany terytorialne na ziemiach polskich pod okupacją</w:t>
            </w:r>
          </w:p>
          <w:p w14:paraId="734CC8C8" w14:textId="77777777" w:rsidR="00B402E0"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i</w:t>
            </w:r>
            <w:r w:rsidR="00227FFB" w:rsidRPr="00F05A38">
              <w:rPr>
                <w:rFonts w:ascii="Book Antiqua" w:hAnsi="Book Antiqua" w:cstheme="minorHAnsi"/>
                <w:sz w:val="20"/>
                <w:szCs w:val="20"/>
              </w:rPr>
              <w:t> </w:t>
            </w:r>
          </w:p>
          <w:p w14:paraId="3D6ACCFE" w14:textId="51DC0B88" w:rsidR="00B402E0"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porównuje politykę okupanta niemieckiego na ziemiach wcielonych do III</w:t>
            </w:r>
            <w:r w:rsidR="00227FFB" w:rsidRPr="00F05A38">
              <w:rPr>
                <w:rFonts w:ascii="Book Antiqua" w:hAnsi="Book Antiqua" w:cstheme="minorHAnsi"/>
                <w:sz w:val="20"/>
                <w:szCs w:val="20"/>
              </w:rPr>
              <w:t> </w:t>
            </w:r>
            <w:r w:rsidRPr="00F05A38">
              <w:rPr>
                <w:rFonts w:ascii="Book Antiqua" w:hAnsi="Book Antiqua" w:cstheme="minorHAnsi"/>
                <w:sz w:val="20"/>
                <w:szCs w:val="20"/>
              </w:rPr>
              <w:t>Rzeszy i</w:t>
            </w:r>
            <w:r w:rsidR="00227FFB" w:rsidRPr="00F05A38">
              <w:rPr>
                <w:rFonts w:ascii="Book Antiqua" w:hAnsi="Book Antiqua" w:cstheme="minorHAnsi"/>
                <w:sz w:val="20"/>
                <w:szCs w:val="20"/>
              </w:rPr>
              <w:t> </w:t>
            </w:r>
            <w:r w:rsidRPr="00F05A38">
              <w:rPr>
                <w:rFonts w:ascii="Book Antiqua" w:hAnsi="Book Antiqua" w:cstheme="minorHAnsi"/>
                <w:sz w:val="20"/>
                <w:szCs w:val="20"/>
              </w:rPr>
              <w:t>w</w:t>
            </w:r>
          </w:p>
          <w:p w14:paraId="050C6084" w14:textId="45470D75" w:rsidR="00802505" w:rsidRPr="00F05A38" w:rsidRDefault="00227FFB"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802505" w:rsidRPr="00F05A38">
              <w:rPr>
                <w:rFonts w:ascii="Book Antiqua" w:hAnsi="Book Antiqua" w:cstheme="minorHAnsi"/>
                <w:sz w:val="20"/>
                <w:szCs w:val="20"/>
              </w:rPr>
              <w:t>Generalnym Gubernatorstwie</w:t>
            </w:r>
          </w:p>
          <w:p w14:paraId="5EDCB541" w14:textId="7CA6C223" w:rsidR="00046B91" w:rsidRPr="00F05A38" w:rsidRDefault="0080250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cele deportacji Polaków w głąb ZSRS </w:t>
            </w:r>
          </w:p>
        </w:tc>
        <w:tc>
          <w:tcPr>
            <w:tcW w:w="1984" w:type="dxa"/>
            <w:tcBorders>
              <w:top w:val="single" w:sz="4" w:space="0" w:color="auto"/>
              <w:left w:val="single" w:sz="4" w:space="0" w:color="auto"/>
              <w:bottom w:val="single" w:sz="4" w:space="0" w:color="auto"/>
              <w:right w:val="single" w:sz="4" w:space="0" w:color="auto"/>
            </w:tcBorders>
          </w:tcPr>
          <w:p w14:paraId="01B34BEF" w14:textId="77777777" w:rsidR="00B402E0" w:rsidRDefault="00802505"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porównuje i ocenia okupacyjną politykę władz </w:t>
            </w:r>
            <w:r w:rsidRPr="00F05A38">
              <w:rPr>
                <w:rFonts w:ascii="Book Antiqua" w:hAnsi="Book Antiqua" w:cstheme="minorHAnsi"/>
                <w:sz w:val="20"/>
                <w:szCs w:val="20"/>
              </w:rPr>
              <w:lastRenderedPageBreak/>
              <w:t>niemieckich i</w:t>
            </w:r>
          </w:p>
          <w:p w14:paraId="79D83245" w14:textId="5674B609" w:rsidR="00046B91" w:rsidRPr="00F05A38" w:rsidRDefault="003D5DEB" w:rsidP="00F05A38">
            <w:pPr>
              <w:spacing w:after="0" w:line="240" w:lineRule="auto"/>
              <w:rPr>
                <w:rFonts w:ascii="Book Antiqua" w:hAnsi="Book Antiqua"/>
                <w:color w:val="00B0F0"/>
                <w:sz w:val="20"/>
                <w:szCs w:val="20"/>
              </w:rPr>
            </w:pPr>
            <w:r w:rsidRPr="00F05A38">
              <w:rPr>
                <w:rFonts w:ascii="Book Antiqua" w:hAnsi="Book Antiqua" w:cstheme="minorHAnsi"/>
                <w:sz w:val="20"/>
                <w:szCs w:val="20"/>
              </w:rPr>
              <w:t> </w:t>
            </w:r>
            <w:r w:rsidR="00802505" w:rsidRPr="00F05A38">
              <w:rPr>
                <w:rFonts w:ascii="Book Antiqua" w:hAnsi="Book Antiqua" w:cstheme="minorHAnsi"/>
                <w:sz w:val="20"/>
                <w:szCs w:val="20"/>
              </w:rPr>
              <w:t>sowieckich wobec społeczeństwa polskiego</w:t>
            </w:r>
            <w:r w:rsidR="00802505" w:rsidRPr="00F05A38">
              <w:rPr>
                <w:rFonts w:ascii="Book Antiqua" w:hAnsi="Book Antiqua"/>
                <w:color w:val="00B0F0"/>
                <w:sz w:val="20"/>
                <w:szCs w:val="20"/>
              </w:rPr>
              <w:t xml:space="preserve"> </w:t>
            </w:r>
          </w:p>
        </w:tc>
      </w:tr>
      <w:tr w:rsidR="00046B91" w:rsidRPr="00F05A38" w14:paraId="52F65395" w14:textId="77777777" w:rsidTr="00F95498">
        <w:trPr>
          <w:trHeight w:val="1550"/>
          <w:jc w:val="center"/>
        </w:trPr>
        <w:tc>
          <w:tcPr>
            <w:tcW w:w="1134" w:type="dxa"/>
            <w:tcBorders>
              <w:top w:val="single" w:sz="4" w:space="0" w:color="auto"/>
              <w:left w:val="single" w:sz="4" w:space="0" w:color="auto"/>
              <w:right w:val="single" w:sz="4" w:space="0" w:color="auto"/>
            </w:tcBorders>
            <w:hideMark/>
          </w:tcPr>
          <w:p w14:paraId="4F2DD6FD" w14:textId="77777777"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2. Władze polskie na uchodźstwie</w:t>
            </w:r>
          </w:p>
          <w:p w14:paraId="7C70450D" w14:textId="5A2B6E28" w:rsidR="00046B91" w:rsidRPr="00F05A38" w:rsidRDefault="00046B91" w:rsidP="00F05A38">
            <w:pPr>
              <w:spacing w:after="0" w:line="240" w:lineRule="auto"/>
              <w:rPr>
                <w:rFonts w:ascii="Book Antiqua" w:hAnsi="Book Antiqua" w:cstheme="minorHAnsi"/>
                <w:sz w:val="20"/>
                <w:szCs w:val="20"/>
              </w:rPr>
            </w:pPr>
          </w:p>
        </w:tc>
        <w:tc>
          <w:tcPr>
            <w:tcW w:w="2026" w:type="dxa"/>
            <w:tcBorders>
              <w:top w:val="single" w:sz="4" w:space="0" w:color="auto"/>
              <w:left w:val="single" w:sz="4" w:space="0" w:color="auto"/>
              <w:right w:val="single" w:sz="4" w:space="0" w:color="auto"/>
            </w:tcBorders>
            <w:hideMark/>
          </w:tcPr>
          <w:p w14:paraId="0A1B0B92" w14:textId="77777777" w:rsidR="00ED3C29" w:rsidRPr="00F05A38" w:rsidRDefault="00ED3C29" w:rsidP="00F05A38">
            <w:pPr>
              <w:pStyle w:val="Akapitzlist"/>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Powstanie polskiego rządu na emigracji</w:t>
            </w:r>
          </w:p>
          <w:p w14:paraId="4A97996F" w14:textId="77777777" w:rsidR="00ED3C29" w:rsidRPr="00F05A38" w:rsidRDefault="00ED3C29" w:rsidP="00F05A38">
            <w:pPr>
              <w:pStyle w:val="Akapitzlist"/>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Armia Polska na Zachodzie</w:t>
            </w:r>
          </w:p>
          <w:p w14:paraId="34E61669" w14:textId="77777777" w:rsidR="00ED3C29" w:rsidRPr="00F05A38" w:rsidRDefault="00ED3C29" w:rsidP="00F05A38">
            <w:pPr>
              <w:pStyle w:val="Akapitzlist"/>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Polacy na frontach II wojny światowej</w:t>
            </w:r>
          </w:p>
          <w:p w14:paraId="79F680E0" w14:textId="5E7EA7B8" w:rsidR="00ED3C29" w:rsidRPr="00F05A38" w:rsidRDefault="00ED3C29" w:rsidP="00F05A38">
            <w:pPr>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Relacje polsko-</w:t>
            </w:r>
            <w:r w:rsidR="00B722B5" w:rsidRPr="00F05A38">
              <w:rPr>
                <w:rFonts w:ascii="Book Antiqua" w:hAnsi="Book Antiqua" w:cstheme="minorHAnsi"/>
                <w:sz w:val="20"/>
                <w:szCs w:val="20"/>
              </w:rPr>
              <w:br/>
              <w:t>-</w:t>
            </w:r>
            <w:r w:rsidRPr="00F05A38">
              <w:rPr>
                <w:rFonts w:ascii="Book Antiqua" w:hAnsi="Book Antiqua" w:cstheme="minorHAnsi"/>
                <w:sz w:val="20"/>
                <w:szCs w:val="20"/>
              </w:rPr>
              <w:t>sowieckie</w:t>
            </w:r>
          </w:p>
          <w:p w14:paraId="00BAFD33" w14:textId="0F2A0F69" w:rsidR="00ED3C29" w:rsidRPr="00F05A38" w:rsidRDefault="00ED3C29" w:rsidP="00F05A38">
            <w:pPr>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Armia Andersa w</w:t>
            </w:r>
            <w:r w:rsidR="00B722B5" w:rsidRPr="00F05A38">
              <w:rPr>
                <w:rFonts w:ascii="Book Antiqua" w:hAnsi="Book Antiqua" w:cstheme="minorHAnsi"/>
                <w:sz w:val="20"/>
                <w:szCs w:val="20"/>
              </w:rPr>
              <w:t> </w:t>
            </w:r>
            <w:r w:rsidRPr="00F05A38">
              <w:rPr>
                <w:rFonts w:ascii="Book Antiqua" w:hAnsi="Book Antiqua" w:cstheme="minorHAnsi"/>
                <w:sz w:val="20"/>
                <w:szCs w:val="20"/>
              </w:rPr>
              <w:t>ZSRS</w:t>
            </w:r>
          </w:p>
          <w:p w14:paraId="20904FB1" w14:textId="77777777" w:rsidR="00ED3C29" w:rsidRPr="00F05A38" w:rsidRDefault="00ED3C29" w:rsidP="00F05A38">
            <w:pPr>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Sprawa katyńska</w:t>
            </w:r>
          </w:p>
          <w:p w14:paraId="1BDD3397" w14:textId="53311DC0" w:rsidR="00046B91" w:rsidRPr="00F05A38" w:rsidRDefault="00ED3C29" w:rsidP="00F05A38">
            <w:pPr>
              <w:numPr>
                <w:ilvl w:val="0"/>
                <w:numId w:val="9"/>
              </w:numPr>
              <w:autoSpaceDE w:val="0"/>
              <w:autoSpaceDN w:val="0"/>
              <w:adjustRightInd w:val="0"/>
              <w:spacing w:after="0" w:line="240" w:lineRule="auto"/>
              <w:ind w:left="316"/>
              <w:rPr>
                <w:rFonts w:ascii="Book Antiqua" w:hAnsi="Book Antiqua" w:cstheme="minorHAnsi"/>
                <w:sz w:val="20"/>
                <w:szCs w:val="20"/>
              </w:rPr>
            </w:pPr>
            <w:r w:rsidRPr="00F05A38">
              <w:rPr>
                <w:rFonts w:ascii="Book Antiqua" w:hAnsi="Book Antiqua" w:cstheme="minorHAnsi"/>
                <w:sz w:val="20"/>
                <w:szCs w:val="20"/>
              </w:rPr>
              <w:t>Śmierć</w:t>
            </w:r>
            <w:r w:rsidR="00B722B5" w:rsidRPr="00F05A38">
              <w:rPr>
                <w:rFonts w:ascii="Book Antiqua" w:hAnsi="Book Antiqua" w:cstheme="minorHAnsi"/>
                <w:sz w:val="20"/>
                <w:szCs w:val="20"/>
              </w:rPr>
              <w:t xml:space="preserve"> </w:t>
            </w:r>
            <w:r w:rsidRPr="00F05A38">
              <w:rPr>
                <w:rFonts w:ascii="Book Antiqua" w:hAnsi="Book Antiqua" w:cstheme="minorHAnsi"/>
                <w:sz w:val="20"/>
                <w:szCs w:val="20"/>
              </w:rPr>
              <w:t>generała Sikorskiego</w:t>
            </w:r>
          </w:p>
        </w:tc>
        <w:tc>
          <w:tcPr>
            <w:tcW w:w="850" w:type="dxa"/>
            <w:tcBorders>
              <w:top w:val="single" w:sz="4" w:space="0" w:color="auto"/>
              <w:left w:val="single" w:sz="4" w:space="0" w:color="auto"/>
              <w:right w:val="single" w:sz="4" w:space="0" w:color="auto"/>
            </w:tcBorders>
          </w:tcPr>
          <w:p w14:paraId="4503DC12" w14:textId="28F3D018" w:rsidR="00ED3C29"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ED3C29" w:rsidRPr="00635168">
              <w:rPr>
                <w:rFonts w:ascii="Book Antiqua" w:hAnsi="Book Antiqua" w:cstheme="minorHAnsi"/>
                <w:color w:val="000000"/>
                <w:sz w:val="18"/>
                <w:szCs w:val="18"/>
              </w:rPr>
              <w:t xml:space="preserve">.2 </w:t>
            </w:r>
          </w:p>
          <w:p w14:paraId="7150C255" w14:textId="62B603E5" w:rsidR="00046B91" w:rsidRPr="00635168" w:rsidRDefault="00ED3C29"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w:t>
            </w:r>
            <w:r w:rsidR="00416A5E" w:rsidRPr="00635168">
              <w:rPr>
                <w:rFonts w:ascii="Book Antiqua" w:hAnsi="Book Antiqua" w:cstheme="minorHAnsi"/>
                <w:color w:val="000000"/>
                <w:sz w:val="18"/>
                <w:szCs w:val="18"/>
              </w:rPr>
              <w:t>i</w:t>
            </w:r>
            <w:r w:rsidRPr="00635168">
              <w:rPr>
                <w:rFonts w:ascii="Book Antiqua" w:hAnsi="Book Antiqua" w:cstheme="minorHAnsi"/>
                <w:color w:val="000000"/>
                <w:sz w:val="18"/>
                <w:szCs w:val="18"/>
              </w:rPr>
              <w:t xml:space="preserve">V.1 </w:t>
            </w:r>
          </w:p>
        </w:tc>
        <w:tc>
          <w:tcPr>
            <w:tcW w:w="2126" w:type="dxa"/>
            <w:tcBorders>
              <w:top w:val="single" w:sz="4" w:space="0" w:color="auto"/>
              <w:left w:val="single" w:sz="4" w:space="0" w:color="auto"/>
              <w:right w:val="single" w:sz="4" w:space="0" w:color="auto"/>
            </w:tcBorders>
          </w:tcPr>
          <w:p w14:paraId="306A0BB3" w14:textId="1E4F3F4B" w:rsidR="00ED3C29" w:rsidRPr="00B402E0" w:rsidRDefault="00ED3C29"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w:t>
            </w:r>
            <w:r w:rsidR="00B722B5" w:rsidRPr="00F05A38">
              <w:rPr>
                <w:rFonts w:ascii="Book Antiqua" w:hAnsi="Book Antiqua" w:cstheme="minorHAnsi"/>
                <w:sz w:val="20"/>
                <w:szCs w:val="20"/>
              </w:rPr>
              <w:t>terminów</w:t>
            </w:r>
            <w:r w:rsidRPr="00B402E0">
              <w:rPr>
                <w:rFonts w:ascii="Book Antiqua" w:hAnsi="Book Antiqua" w:cstheme="minorHAnsi"/>
                <w:i/>
                <w:sz w:val="20"/>
                <w:szCs w:val="20"/>
              </w:rPr>
              <w:t>: rząd emigracyjny, układ Sikorski–</w:t>
            </w:r>
            <w:proofErr w:type="spellStart"/>
            <w:r w:rsidRPr="00B402E0">
              <w:rPr>
                <w:rFonts w:ascii="Book Antiqua" w:hAnsi="Book Antiqua" w:cstheme="minorHAnsi"/>
                <w:i/>
                <w:sz w:val="20"/>
                <w:szCs w:val="20"/>
              </w:rPr>
              <w:t>Majski</w:t>
            </w:r>
            <w:proofErr w:type="spellEnd"/>
            <w:r w:rsidRPr="00B402E0">
              <w:rPr>
                <w:rFonts w:ascii="Book Antiqua" w:hAnsi="Book Antiqua" w:cstheme="minorHAnsi"/>
                <w:i/>
                <w:sz w:val="20"/>
                <w:szCs w:val="20"/>
              </w:rPr>
              <w:t>, armia Andersa, sprawa katyńska</w:t>
            </w:r>
          </w:p>
          <w:p w14:paraId="6F4F8C18" w14:textId="613BF357"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powstania rządu emigracyjnego (IX 1939), układu Sikorski–</w:t>
            </w:r>
            <w:proofErr w:type="spellStart"/>
            <w:r w:rsidRPr="00F05A38">
              <w:rPr>
                <w:rFonts w:ascii="Book Antiqua" w:hAnsi="Book Antiqua" w:cstheme="minorHAnsi"/>
                <w:sz w:val="20"/>
                <w:szCs w:val="20"/>
              </w:rPr>
              <w:t>Majski</w:t>
            </w:r>
            <w:proofErr w:type="spellEnd"/>
            <w:r w:rsidRPr="00F05A38">
              <w:rPr>
                <w:rFonts w:ascii="Book Antiqua" w:hAnsi="Book Antiqua" w:cstheme="minorHAnsi"/>
                <w:sz w:val="20"/>
                <w:szCs w:val="20"/>
              </w:rPr>
              <w:t xml:space="preserve"> (VII 1941)</w:t>
            </w:r>
          </w:p>
          <w:p w14:paraId="59BE6C27" w14:textId="53F33B4D"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w:t>
            </w:r>
            <w:r w:rsidR="00B722B5" w:rsidRPr="00F05A38">
              <w:rPr>
                <w:rFonts w:ascii="Book Antiqua" w:hAnsi="Book Antiqua" w:cstheme="minorHAnsi"/>
                <w:sz w:val="20"/>
                <w:szCs w:val="20"/>
              </w:rPr>
              <w:t>cie:</w:t>
            </w:r>
            <w:r w:rsidRPr="00F05A38">
              <w:rPr>
                <w:rFonts w:ascii="Book Antiqua" w:hAnsi="Book Antiqua" w:cstheme="minorHAnsi"/>
                <w:sz w:val="20"/>
                <w:szCs w:val="20"/>
              </w:rPr>
              <w:t xml:space="preserve"> Władysława Sikorskiego, Władysława Andersa</w:t>
            </w:r>
          </w:p>
          <w:p w14:paraId="54D6BDD5" w14:textId="17081BC9" w:rsidR="00046B91" w:rsidRPr="00F05A38" w:rsidRDefault="00ED3C29"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przedstawia okoliczności powstania polskiego rządu emigracyjnego</w:t>
            </w:r>
          </w:p>
        </w:tc>
        <w:tc>
          <w:tcPr>
            <w:tcW w:w="2222" w:type="dxa"/>
            <w:tcBorders>
              <w:top w:val="single" w:sz="4" w:space="0" w:color="auto"/>
              <w:left w:val="single" w:sz="4" w:space="0" w:color="auto"/>
              <w:right w:val="single" w:sz="4" w:space="0" w:color="auto"/>
            </w:tcBorders>
          </w:tcPr>
          <w:p w14:paraId="0FF8631B" w14:textId="2D1E9D73" w:rsidR="0048628F" w:rsidRPr="00B402E0" w:rsidRDefault="0048628F"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w:t>
            </w:r>
            <w:r w:rsidR="00B722B5" w:rsidRPr="00F05A38">
              <w:rPr>
                <w:rFonts w:ascii="Book Antiqua" w:hAnsi="Book Antiqua" w:cstheme="minorHAnsi"/>
                <w:sz w:val="20"/>
                <w:szCs w:val="20"/>
              </w:rPr>
              <w:t>ów</w:t>
            </w:r>
            <w:r w:rsidRPr="00F05A38">
              <w:rPr>
                <w:rFonts w:ascii="Book Antiqua" w:hAnsi="Book Antiqua" w:cstheme="minorHAnsi"/>
                <w:sz w:val="20"/>
                <w:szCs w:val="20"/>
              </w:rPr>
              <w:t xml:space="preserve">: </w:t>
            </w:r>
            <w:r w:rsidRPr="00B402E0">
              <w:rPr>
                <w:rFonts w:ascii="Book Antiqua" w:hAnsi="Book Antiqua" w:cstheme="minorHAnsi"/>
                <w:i/>
                <w:sz w:val="20"/>
                <w:szCs w:val="20"/>
              </w:rPr>
              <w:t>Polskie Siły Zbrojne na Zachodzie, katastrofa gibraltarska</w:t>
            </w:r>
          </w:p>
          <w:p w14:paraId="2D79973A" w14:textId="0A8B1DCC"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polskie formacje wojskowe uczestniczące w</w:t>
            </w:r>
            <w:r w:rsidR="00B722B5" w:rsidRPr="00F05A38">
              <w:rPr>
                <w:rFonts w:ascii="Book Antiqua" w:hAnsi="Book Antiqua" w:cstheme="minorHAnsi"/>
                <w:sz w:val="20"/>
                <w:szCs w:val="20"/>
              </w:rPr>
              <w:t> </w:t>
            </w:r>
            <w:r w:rsidRPr="00F05A38">
              <w:rPr>
                <w:rFonts w:ascii="Book Antiqua" w:hAnsi="Book Antiqua" w:cstheme="minorHAnsi"/>
                <w:sz w:val="20"/>
                <w:szCs w:val="20"/>
              </w:rPr>
              <w:t>najważniejszych bitwach II wojny światowej</w:t>
            </w:r>
          </w:p>
          <w:p w14:paraId="779084E5" w14:textId="1BA2754F" w:rsidR="00046B91" w:rsidRPr="00F05A38" w:rsidRDefault="00743EC0"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wyjaśnia przyczyny zerwania przez ZSRS stosunków dyplomatycznych z</w:t>
            </w:r>
            <w:r w:rsidR="00B722B5" w:rsidRPr="00F05A38">
              <w:rPr>
                <w:rFonts w:ascii="Book Antiqua" w:hAnsi="Book Antiqua" w:cstheme="minorHAnsi"/>
                <w:sz w:val="20"/>
                <w:szCs w:val="20"/>
              </w:rPr>
              <w:t> </w:t>
            </w:r>
            <w:r w:rsidRPr="00F05A38">
              <w:rPr>
                <w:rFonts w:ascii="Book Antiqua" w:hAnsi="Book Antiqua" w:cstheme="minorHAnsi"/>
                <w:sz w:val="20"/>
                <w:szCs w:val="20"/>
              </w:rPr>
              <w:t xml:space="preserve">polskim rządem na </w:t>
            </w:r>
            <w:r w:rsidR="00B722B5" w:rsidRPr="00F05A38">
              <w:rPr>
                <w:rFonts w:ascii="Book Antiqua" w:hAnsi="Book Antiqua" w:cstheme="minorHAnsi"/>
                <w:sz w:val="20"/>
                <w:szCs w:val="20"/>
              </w:rPr>
              <w:t>uchodźstwie</w:t>
            </w:r>
          </w:p>
        </w:tc>
        <w:tc>
          <w:tcPr>
            <w:tcW w:w="2173" w:type="dxa"/>
            <w:tcBorders>
              <w:top w:val="single" w:sz="4" w:space="0" w:color="auto"/>
              <w:left w:val="single" w:sz="4" w:space="0" w:color="auto"/>
              <w:right w:val="single" w:sz="4" w:space="0" w:color="auto"/>
            </w:tcBorders>
          </w:tcPr>
          <w:p w14:paraId="785C4FCE" w14:textId="4AD91ACD"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postanowienia układu Sikorski–</w:t>
            </w:r>
            <w:proofErr w:type="spellStart"/>
            <w:r w:rsidRPr="00F05A38">
              <w:rPr>
                <w:rFonts w:ascii="Book Antiqua" w:hAnsi="Book Antiqua" w:cstheme="minorHAnsi"/>
                <w:sz w:val="20"/>
                <w:szCs w:val="20"/>
              </w:rPr>
              <w:t>Majski</w:t>
            </w:r>
            <w:proofErr w:type="spellEnd"/>
          </w:p>
          <w:p w14:paraId="56786989" w14:textId="77777777" w:rsidR="00B402E0" w:rsidRDefault="00743EC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i</w:t>
            </w:r>
            <w:r w:rsidR="00B722B5" w:rsidRPr="00F05A38">
              <w:rPr>
                <w:rFonts w:ascii="Book Antiqua" w:hAnsi="Book Antiqua" w:cstheme="minorHAnsi"/>
                <w:sz w:val="20"/>
                <w:szCs w:val="20"/>
              </w:rPr>
              <w:t> </w:t>
            </w:r>
            <w:r w:rsidRPr="00F05A38">
              <w:rPr>
                <w:rFonts w:ascii="Book Antiqua" w:hAnsi="Book Antiqua" w:cstheme="minorHAnsi"/>
                <w:sz w:val="20"/>
                <w:szCs w:val="20"/>
              </w:rPr>
              <w:t>wskazuje na mapie miejsca najważniejszych bitew II wojny światowej z</w:t>
            </w:r>
          </w:p>
          <w:p w14:paraId="2436D642" w14:textId="64759DAF" w:rsidR="00046B91" w:rsidRPr="00F05A38" w:rsidRDefault="00B722B5"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w:t>
            </w:r>
            <w:r w:rsidR="00743EC0" w:rsidRPr="00F05A38">
              <w:rPr>
                <w:rFonts w:ascii="Book Antiqua" w:hAnsi="Book Antiqua" w:cstheme="minorHAnsi"/>
                <w:sz w:val="20"/>
                <w:szCs w:val="20"/>
              </w:rPr>
              <w:t>udziałem Polaków (walki o Narwik, Monte Cassino, Falaise, Arnhem, Berlin, bitwa o</w:t>
            </w:r>
            <w:r w:rsidRPr="00F05A38">
              <w:rPr>
                <w:rFonts w:ascii="Book Antiqua" w:hAnsi="Book Antiqua" w:cstheme="minorHAnsi"/>
                <w:sz w:val="20"/>
                <w:szCs w:val="20"/>
              </w:rPr>
              <w:t> </w:t>
            </w:r>
            <w:r w:rsidR="00743EC0" w:rsidRPr="00F05A38">
              <w:rPr>
                <w:rFonts w:ascii="Book Antiqua" w:hAnsi="Book Antiqua" w:cstheme="minorHAnsi"/>
                <w:sz w:val="20"/>
                <w:szCs w:val="20"/>
              </w:rPr>
              <w:t>Anglię, oblężenie Tobruku)</w:t>
            </w:r>
          </w:p>
        </w:tc>
        <w:tc>
          <w:tcPr>
            <w:tcW w:w="2647" w:type="dxa"/>
            <w:tcBorders>
              <w:top w:val="single" w:sz="4" w:space="0" w:color="auto"/>
              <w:left w:val="single" w:sz="4" w:space="0" w:color="auto"/>
              <w:right w:val="single" w:sz="4" w:space="0" w:color="auto"/>
            </w:tcBorders>
          </w:tcPr>
          <w:p w14:paraId="0F2F3884" w14:textId="77777777" w:rsidR="00B402E0"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walk o</w:t>
            </w:r>
          </w:p>
          <w:p w14:paraId="58073B19" w14:textId="77777777" w:rsidR="00B402E0" w:rsidRDefault="00B722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ED3C29" w:rsidRPr="00F05A38">
              <w:rPr>
                <w:rFonts w:ascii="Book Antiqua" w:hAnsi="Book Antiqua" w:cstheme="minorHAnsi"/>
                <w:sz w:val="20"/>
                <w:szCs w:val="20"/>
              </w:rPr>
              <w:t>Narwik (1940), walk o Tobruk (1941), zerwania stosunków rządu emigracyjnego z</w:t>
            </w:r>
          </w:p>
          <w:p w14:paraId="3F2AD868" w14:textId="287315B6" w:rsidR="00ED3C29" w:rsidRPr="00F05A38" w:rsidRDefault="00B722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ED3C29" w:rsidRPr="00F05A38">
              <w:rPr>
                <w:rFonts w:ascii="Book Antiqua" w:hAnsi="Book Antiqua" w:cstheme="minorHAnsi"/>
                <w:sz w:val="20"/>
                <w:szCs w:val="20"/>
              </w:rPr>
              <w:t>ZSRS (IV 1943), katastrofy gibraltarskiej (VII 1943)</w:t>
            </w:r>
          </w:p>
          <w:p w14:paraId="69BCD749" w14:textId="74EF5DD9"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Wł</w:t>
            </w:r>
            <w:r w:rsidR="00056498">
              <w:rPr>
                <w:rFonts w:ascii="Book Antiqua" w:hAnsi="Book Antiqua" w:cstheme="minorHAnsi"/>
                <w:sz w:val="20"/>
                <w:szCs w:val="20"/>
              </w:rPr>
              <w:t>.</w:t>
            </w:r>
            <w:r w:rsidRPr="00F05A38">
              <w:rPr>
                <w:rFonts w:ascii="Book Antiqua" w:hAnsi="Book Antiqua" w:cstheme="minorHAnsi"/>
                <w:sz w:val="20"/>
                <w:szCs w:val="20"/>
              </w:rPr>
              <w:t xml:space="preserve"> Raczkiewicza, St</w:t>
            </w:r>
            <w:r w:rsidR="00056498">
              <w:rPr>
                <w:rFonts w:ascii="Book Antiqua" w:hAnsi="Book Antiqua" w:cstheme="minorHAnsi"/>
                <w:sz w:val="20"/>
                <w:szCs w:val="20"/>
              </w:rPr>
              <w:t>.</w:t>
            </w:r>
            <w:r w:rsidRPr="00F05A38">
              <w:rPr>
                <w:rFonts w:ascii="Book Antiqua" w:hAnsi="Book Antiqua" w:cstheme="minorHAnsi"/>
                <w:sz w:val="20"/>
                <w:szCs w:val="20"/>
              </w:rPr>
              <w:t xml:space="preserve"> Mikołajczyka, Kazimierza Sosnkowskiego,</w:t>
            </w:r>
            <w:r w:rsidRPr="00F05A38" w:rsidDel="00117094">
              <w:rPr>
                <w:rFonts w:ascii="Book Antiqua" w:hAnsi="Book Antiqua" w:cstheme="minorHAnsi"/>
                <w:sz w:val="20"/>
                <w:szCs w:val="20"/>
              </w:rPr>
              <w:t xml:space="preserve"> </w:t>
            </w:r>
            <w:r w:rsidRPr="00F05A38">
              <w:rPr>
                <w:rFonts w:ascii="Book Antiqua" w:hAnsi="Book Antiqua" w:cstheme="minorHAnsi"/>
                <w:sz w:val="20"/>
                <w:szCs w:val="20"/>
              </w:rPr>
              <w:t>St</w:t>
            </w:r>
            <w:r w:rsidR="00056498">
              <w:rPr>
                <w:rFonts w:ascii="Book Antiqua" w:hAnsi="Book Antiqua" w:cstheme="minorHAnsi"/>
                <w:sz w:val="20"/>
                <w:szCs w:val="20"/>
              </w:rPr>
              <w:t>.</w:t>
            </w:r>
            <w:r w:rsidRPr="00F05A38">
              <w:rPr>
                <w:rFonts w:ascii="Book Antiqua" w:hAnsi="Book Antiqua" w:cstheme="minorHAnsi"/>
                <w:sz w:val="20"/>
                <w:szCs w:val="20"/>
              </w:rPr>
              <w:t xml:space="preserve"> Maczka, St</w:t>
            </w:r>
            <w:r w:rsidR="00056498">
              <w:rPr>
                <w:rFonts w:ascii="Book Antiqua" w:hAnsi="Book Antiqua" w:cstheme="minorHAnsi"/>
                <w:sz w:val="20"/>
                <w:szCs w:val="20"/>
              </w:rPr>
              <w:t>.</w:t>
            </w:r>
            <w:r w:rsidRPr="00F05A38">
              <w:rPr>
                <w:rFonts w:ascii="Book Antiqua" w:hAnsi="Book Antiqua" w:cstheme="minorHAnsi"/>
                <w:sz w:val="20"/>
                <w:szCs w:val="20"/>
              </w:rPr>
              <w:t xml:space="preserve"> Sosabowskiego, Z</w:t>
            </w:r>
            <w:r w:rsidR="00056498">
              <w:rPr>
                <w:rFonts w:ascii="Book Antiqua" w:hAnsi="Book Antiqua" w:cstheme="minorHAnsi"/>
                <w:sz w:val="20"/>
                <w:szCs w:val="20"/>
              </w:rPr>
              <w:t>.</w:t>
            </w:r>
            <w:r w:rsidRPr="00F05A38">
              <w:rPr>
                <w:rFonts w:ascii="Book Antiqua" w:hAnsi="Book Antiqua" w:cstheme="minorHAnsi"/>
                <w:sz w:val="20"/>
                <w:szCs w:val="20"/>
              </w:rPr>
              <w:t xml:space="preserve"> Berlinga</w:t>
            </w:r>
          </w:p>
          <w:p w14:paraId="54D19F8C" w14:textId="4E5C5B82" w:rsidR="00ED3C29" w:rsidRPr="00F05A38" w:rsidRDefault="00B402E0" w:rsidP="00F05A38">
            <w:pPr>
              <w:autoSpaceDE w:val="0"/>
              <w:autoSpaceDN w:val="0"/>
              <w:adjustRightInd w:val="0"/>
              <w:spacing w:after="0" w:line="240" w:lineRule="auto"/>
              <w:rPr>
                <w:rFonts w:ascii="Book Antiqua" w:hAnsi="Book Antiqua" w:cstheme="minorHAnsi"/>
                <w:sz w:val="20"/>
                <w:szCs w:val="20"/>
              </w:rPr>
            </w:pPr>
            <w:r>
              <w:rPr>
                <w:rFonts w:ascii="Book Antiqua" w:hAnsi="Book Antiqua" w:cstheme="minorHAnsi"/>
                <w:sz w:val="20"/>
                <w:szCs w:val="20"/>
              </w:rPr>
              <w:t>– wyjaśnia</w:t>
            </w:r>
            <w:r w:rsidR="00ED3C29" w:rsidRPr="00F05A38">
              <w:rPr>
                <w:rFonts w:ascii="Book Antiqua" w:hAnsi="Book Antiqua" w:cstheme="minorHAnsi"/>
                <w:sz w:val="20"/>
                <w:szCs w:val="20"/>
              </w:rPr>
              <w:t xml:space="preserve"> znaczenie </w:t>
            </w:r>
            <w:r>
              <w:rPr>
                <w:rFonts w:ascii="Book Antiqua" w:hAnsi="Book Antiqua" w:cstheme="minorHAnsi"/>
                <w:sz w:val="20"/>
                <w:szCs w:val="20"/>
              </w:rPr>
              <w:t>działalności</w:t>
            </w:r>
            <w:r w:rsidR="00ED3C29" w:rsidRPr="00F05A38">
              <w:rPr>
                <w:rFonts w:ascii="Book Antiqua" w:hAnsi="Book Antiqua" w:cstheme="minorHAnsi"/>
                <w:sz w:val="20"/>
                <w:szCs w:val="20"/>
              </w:rPr>
              <w:t xml:space="preserve"> rządu emigracyjnego dla Polaków w kraju i</w:t>
            </w:r>
            <w:r w:rsidR="00B722B5" w:rsidRPr="00F05A38">
              <w:rPr>
                <w:rFonts w:ascii="Book Antiqua" w:hAnsi="Book Antiqua" w:cstheme="minorHAnsi"/>
                <w:sz w:val="20"/>
                <w:szCs w:val="20"/>
              </w:rPr>
              <w:t> </w:t>
            </w:r>
            <w:r w:rsidR="00ED3C29" w:rsidRPr="00F05A38">
              <w:rPr>
                <w:rFonts w:ascii="Book Antiqua" w:hAnsi="Book Antiqua" w:cstheme="minorHAnsi"/>
                <w:sz w:val="20"/>
                <w:szCs w:val="20"/>
              </w:rPr>
              <w:t>na uchodźstwie</w:t>
            </w:r>
          </w:p>
          <w:p w14:paraId="08E2AD82" w14:textId="77777777"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okoliczności powstania układu Sikorski–</w:t>
            </w:r>
            <w:proofErr w:type="spellStart"/>
            <w:r w:rsidRPr="00F05A38">
              <w:rPr>
                <w:rFonts w:ascii="Book Antiqua" w:hAnsi="Book Antiqua" w:cstheme="minorHAnsi"/>
                <w:sz w:val="20"/>
                <w:szCs w:val="20"/>
              </w:rPr>
              <w:t>Majski</w:t>
            </w:r>
            <w:proofErr w:type="spellEnd"/>
          </w:p>
          <w:p w14:paraId="7B26FA10" w14:textId="77777777" w:rsidR="00ED3C29" w:rsidRPr="00F05A38" w:rsidRDefault="00ED3C29" w:rsidP="00F05A38">
            <w:pPr>
              <w:autoSpaceDE w:val="0"/>
              <w:autoSpaceDN w:val="0"/>
              <w:adjustRightInd w:val="0"/>
              <w:spacing w:after="0" w:line="240" w:lineRule="auto"/>
              <w:rPr>
                <w:rFonts w:ascii="Book Antiqua" w:hAnsi="Book Antiqua" w:cstheme="minorHAnsi"/>
                <w:spacing w:val="-4"/>
                <w:sz w:val="20"/>
                <w:szCs w:val="20"/>
              </w:rPr>
            </w:pPr>
            <w:r w:rsidRPr="00F05A38">
              <w:rPr>
                <w:rFonts w:ascii="Book Antiqua" w:hAnsi="Book Antiqua" w:cstheme="minorHAnsi"/>
                <w:spacing w:val="-4"/>
                <w:sz w:val="20"/>
                <w:szCs w:val="20"/>
              </w:rPr>
              <w:t xml:space="preserve">– opisuje okoliczności wyjścia z ZSRS armii </w:t>
            </w:r>
            <w:r w:rsidRPr="00F05A38">
              <w:rPr>
                <w:rFonts w:ascii="Book Antiqua" w:hAnsi="Book Antiqua" w:cstheme="minorHAnsi"/>
                <w:spacing w:val="-4"/>
                <w:sz w:val="20"/>
                <w:szCs w:val="20"/>
              </w:rPr>
              <w:lastRenderedPageBreak/>
              <w:t>Andersa</w:t>
            </w:r>
          </w:p>
          <w:p w14:paraId="482F5AD9" w14:textId="77777777" w:rsidR="00B402E0"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polskie formacje wojskowe uczestniczące w</w:t>
            </w:r>
          </w:p>
          <w:p w14:paraId="3051BC1A" w14:textId="5BBD21C1" w:rsidR="00046B91" w:rsidRPr="00F05A38" w:rsidRDefault="00B722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ED3C29" w:rsidRPr="00F05A38">
              <w:rPr>
                <w:rFonts w:ascii="Book Antiqua" w:hAnsi="Book Antiqua" w:cstheme="minorHAnsi"/>
                <w:sz w:val="20"/>
                <w:szCs w:val="20"/>
              </w:rPr>
              <w:t>najważniejszych bitwach II wojny światowej</w:t>
            </w:r>
          </w:p>
        </w:tc>
        <w:tc>
          <w:tcPr>
            <w:tcW w:w="1984" w:type="dxa"/>
            <w:tcBorders>
              <w:top w:val="single" w:sz="4" w:space="0" w:color="auto"/>
              <w:left w:val="single" w:sz="4" w:space="0" w:color="auto"/>
              <w:right w:val="single" w:sz="4" w:space="0" w:color="auto"/>
            </w:tcBorders>
          </w:tcPr>
          <w:p w14:paraId="4CF1C100" w14:textId="55762C26" w:rsidR="00ED3C29" w:rsidRPr="00F05A38" w:rsidRDefault="00ED3C2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omawia polityczne skutki katastrofy gibraltarskiej</w:t>
            </w:r>
          </w:p>
          <w:p w14:paraId="0AB199EE" w14:textId="3188846C" w:rsidR="00743EC0" w:rsidRPr="00F05A38" w:rsidRDefault="00743EC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losy polskich żołnierzy internowanych po klęsce wrześniowej</w:t>
            </w:r>
          </w:p>
          <w:p w14:paraId="4095EEC8" w14:textId="6D731520" w:rsidR="00046B91" w:rsidRPr="00F05A38" w:rsidRDefault="00ED3C29"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 przedstawia tworzące się w ZSRS i</w:t>
            </w:r>
            <w:r w:rsidR="00B722B5" w:rsidRPr="00F05A38">
              <w:rPr>
                <w:rFonts w:ascii="Book Antiqua" w:hAnsi="Book Antiqua" w:cstheme="minorHAnsi"/>
                <w:sz w:val="20"/>
                <w:szCs w:val="20"/>
              </w:rPr>
              <w:t> </w:t>
            </w:r>
            <w:r w:rsidRPr="00F05A38">
              <w:rPr>
                <w:rFonts w:ascii="Book Antiqua" w:hAnsi="Book Antiqua" w:cstheme="minorHAnsi"/>
                <w:sz w:val="20"/>
                <w:szCs w:val="20"/>
              </w:rPr>
              <w:t>w kraju pod okupacją ośrodki przyszłych polskich władz komunistycznych</w:t>
            </w:r>
          </w:p>
        </w:tc>
      </w:tr>
      <w:tr w:rsidR="00046B91" w:rsidRPr="00F05A38" w14:paraId="46A4AAA4" w14:textId="77777777" w:rsidTr="00056498">
        <w:trPr>
          <w:trHeight w:val="1811"/>
          <w:jc w:val="center"/>
        </w:trPr>
        <w:tc>
          <w:tcPr>
            <w:tcW w:w="1134" w:type="dxa"/>
            <w:tcBorders>
              <w:top w:val="single" w:sz="4" w:space="0" w:color="auto"/>
              <w:left w:val="single" w:sz="4" w:space="0" w:color="auto"/>
              <w:bottom w:val="single" w:sz="4" w:space="0" w:color="auto"/>
              <w:right w:val="single" w:sz="4" w:space="0" w:color="auto"/>
            </w:tcBorders>
            <w:hideMark/>
          </w:tcPr>
          <w:p w14:paraId="4EF16EAB" w14:textId="72FE511A" w:rsidR="00046B91" w:rsidRPr="00B402E0" w:rsidRDefault="00ED3C29" w:rsidP="00F05A38">
            <w:pPr>
              <w:spacing w:after="0" w:line="240" w:lineRule="auto"/>
              <w:rPr>
                <w:rFonts w:ascii="Book Antiqua" w:hAnsi="Book Antiqua" w:cstheme="minorHAnsi"/>
                <w:sz w:val="19"/>
                <w:szCs w:val="19"/>
              </w:rPr>
            </w:pPr>
            <w:r w:rsidRPr="00B402E0">
              <w:rPr>
                <w:rFonts w:ascii="Book Antiqua" w:hAnsi="Book Antiqua" w:cstheme="minorHAnsi"/>
                <w:sz w:val="19"/>
                <w:szCs w:val="19"/>
              </w:rPr>
              <w:lastRenderedPageBreak/>
              <w:t xml:space="preserve">TSW – Kim był </w:t>
            </w:r>
            <w:r w:rsidR="00B722B5" w:rsidRPr="00B402E0">
              <w:rPr>
                <w:rFonts w:ascii="Book Antiqua" w:hAnsi="Book Antiqua" w:cstheme="minorHAnsi"/>
                <w:sz w:val="19"/>
                <w:szCs w:val="19"/>
              </w:rPr>
              <w:t>k</w:t>
            </w:r>
            <w:r w:rsidRPr="00B402E0">
              <w:rPr>
                <w:rFonts w:ascii="Book Antiqua" w:hAnsi="Book Antiqua" w:cstheme="minorHAnsi"/>
                <w:sz w:val="19"/>
                <w:szCs w:val="19"/>
              </w:rPr>
              <w:t>apral Wojtek?</w:t>
            </w:r>
          </w:p>
        </w:tc>
        <w:tc>
          <w:tcPr>
            <w:tcW w:w="2026" w:type="dxa"/>
            <w:tcBorders>
              <w:top w:val="single" w:sz="4" w:space="0" w:color="auto"/>
              <w:left w:val="single" w:sz="4" w:space="0" w:color="auto"/>
              <w:bottom w:val="single" w:sz="4" w:space="0" w:color="auto"/>
              <w:right w:val="single" w:sz="4" w:space="0" w:color="auto"/>
            </w:tcBorders>
            <w:hideMark/>
          </w:tcPr>
          <w:p w14:paraId="5D5E4761" w14:textId="77777777" w:rsidR="00ED3C29" w:rsidRPr="00B402E0" w:rsidRDefault="00ED3C29" w:rsidP="00B402E0">
            <w:pPr>
              <w:pStyle w:val="Akapitzlist"/>
              <w:numPr>
                <w:ilvl w:val="0"/>
                <w:numId w:val="10"/>
              </w:numPr>
              <w:autoSpaceDE w:val="0"/>
              <w:autoSpaceDN w:val="0"/>
              <w:adjustRightInd w:val="0"/>
              <w:spacing w:after="0" w:line="240" w:lineRule="auto"/>
              <w:ind w:left="171" w:hanging="171"/>
              <w:rPr>
                <w:rFonts w:ascii="Book Antiqua" w:hAnsi="Book Antiqua" w:cstheme="minorHAnsi"/>
                <w:sz w:val="19"/>
                <w:szCs w:val="19"/>
              </w:rPr>
            </w:pPr>
            <w:r w:rsidRPr="00B402E0">
              <w:rPr>
                <w:rFonts w:ascii="Book Antiqua" w:hAnsi="Book Antiqua" w:cstheme="minorHAnsi"/>
                <w:bCs/>
                <w:sz w:val="19"/>
                <w:szCs w:val="19"/>
              </w:rPr>
              <w:t>Jak Wojtek został żołnierzem?</w:t>
            </w:r>
          </w:p>
          <w:p w14:paraId="342EBC9D" w14:textId="77777777" w:rsidR="00ED3C29" w:rsidRPr="00B402E0" w:rsidRDefault="00ED3C29" w:rsidP="00B402E0">
            <w:pPr>
              <w:pStyle w:val="Akapitzlist"/>
              <w:numPr>
                <w:ilvl w:val="0"/>
                <w:numId w:val="10"/>
              </w:numPr>
              <w:autoSpaceDE w:val="0"/>
              <w:autoSpaceDN w:val="0"/>
              <w:adjustRightInd w:val="0"/>
              <w:spacing w:after="0" w:line="240" w:lineRule="auto"/>
              <w:ind w:left="171" w:hanging="171"/>
              <w:rPr>
                <w:rFonts w:ascii="Book Antiqua" w:hAnsi="Book Antiqua" w:cstheme="minorHAnsi"/>
                <w:sz w:val="19"/>
                <w:szCs w:val="19"/>
              </w:rPr>
            </w:pPr>
            <w:r w:rsidRPr="00B402E0">
              <w:rPr>
                <w:rFonts w:ascii="Book Antiqua" w:hAnsi="Book Antiqua" w:cstheme="minorHAnsi"/>
                <w:sz w:val="19"/>
                <w:szCs w:val="19"/>
              </w:rPr>
              <w:t>Niedźwiedzie zadania bojowe</w:t>
            </w:r>
          </w:p>
          <w:p w14:paraId="7796231C" w14:textId="4EF550EF" w:rsidR="00046B91" w:rsidRPr="00B402E0" w:rsidRDefault="00ED3C29" w:rsidP="00B402E0">
            <w:pPr>
              <w:pStyle w:val="Akapitzlist"/>
              <w:numPr>
                <w:ilvl w:val="0"/>
                <w:numId w:val="10"/>
              </w:numPr>
              <w:autoSpaceDE w:val="0"/>
              <w:autoSpaceDN w:val="0"/>
              <w:adjustRightInd w:val="0"/>
              <w:spacing w:after="0" w:line="240" w:lineRule="auto"/>
              <w:ind w:left="171" w:hanging="171"/>
              <w:rPr>
                <w:rFonts w:ascii="Book Antiqua" w:hAnsi="Book Antiqua" w:cstheme="minorHAnsi"/>
                <w:sz w:val="19"/>
                <w:szCs w:val="19"/>
              </w:rPr>
            </w:pPr>
            <w:r w:rsidRPr="00B402E0">
              <w:rPr>
                <w:rFonts w:ascii="Book Antiqua" w:hAnsi="Book Antiqua" w:cstheme="minorHAnsi"/>
                <w:sz w:val="19"/>
                <w:szCs w:val="19"/>
              </w:rPr>
              <w:t>Niedźwiedź cywil</w:t>
            </w:r>
          </w:p>
        </w:tc>
        <w:tc>
          <w:tcPr>
            <w:tcW w:w="850" w:type="dxa"/>
            <w:tcBorders>
              <w:top w:val="single" w:sz="4" w:space="0" w:color="auto"/>
              <w:left w:val="single" w:sz="4" w:space="0" w:color="auto"/>
              <w:bottom w:val="single" w:sz="4" w:space="0" w:color="auto"/>
              <w:right w:val="single" w:sz="4" w:space="0" w:color="auto"/>
            </w:tcBorders>
          </w:tcPr>
          <w:p w14:paraId="1D862CA1" w14:textId="03EBB3CA" w:rsidR="00046B91" w:rsidRPr="00635168" w:rsidRDefault="00ED3C29" w:rsidP="00F05A38">
            <w:pPr>
              <w:spacing w:after="0" w:line="240" w:lineRule="auto"/>
              <w:jc w:val="center"/>
              <w:rPr>
                <w:rFonts w:ascii="Book Antiqua" w:hAnsi="Book Antiqua" w:cstheme="minorHAnsi"/>
                <w:sz w:val="18"/>
                <w:szCs w:val="18"/>
              </w:rPr>
            </w:pPr>
            <w:r w:rsidRPr="00635168">
              <w:rPr>
                <w:rFonts w:ascii="Book Antiqua" w:hAnsi="Book Antiqua" w:cstheme="minorHAnsi"/>
                <w:color w:val="000000"/>
                <w:sz w:val="18"/>
                <w:szCs w:val="18"/>
              </w:rPr>
              <w:t>XXX</w:t>
            </w:r>
            <w:r w:rsidR="00416A5E" w:rsidRPr="00635168">
              <w:rPr>
                <w:rFonts w:ascii="Book Antiqua" w:hAnsi="Book Antiqua" w:cstheme="minorHAnsi"/>
                <w:color w:val="000000"/>
                <w:sz w:val="18"/>
                <w:szCs w:val="18"/>
              </w:rPr>
              <w:t>I</w:t>
            </w:r>
            <w:r w:rsidRPr="00635168">
              <w:rPr>
                <w:rFonts w:ascii="Book Antiqua" w:hAnsi="Book Antiqua" w:cstheme="minorHAnsi"/>
                <w:color w:val="000000"/>
                <w:sz w:val="18"/>
                <w:szCs w:val="18"/>
              </w:rPr>
              <w:t>V.2</w:t>
            </w:r>
          </w:p>
        </w:tc>
        <w:tc>
          <w:tcPr>
            <w:tcW w:w="2126" w:type="dxa"/>
            <w:tcBorders>
              <w:top w:val="single" w:sz="4" w:space="0" w:color="auto"/>
              <w:left w:val="single" w:sz="4" w:space="0" w:color="auto"/>
              <w:bottom w:val="single" w:sz="4" w:space="0" w:color="auto"/>
              <w:right w:val="single" w:sz="4" w:space="0" w:color="auto"/>
            </w:tcBorders>
          </w:tcPr>
          <w:p w14:paraId="7D0FC211" w14:textId="217A429D" w:rsidR="00ED3C29" w:rsidRPr="00B402E0" w:rsidRDefault="00ED3C29" w:rsidP="00F05A38">
            <w:pPr>
              <w:autoSpaceDE w:val="0"/>
              <w:autoSpaceDN w:val="0"/>
              <w:adjustRightInd w:val="0"/>
              <w:spacing w:after="0" w:line="240" w:lineRule="auto"/>
              <w:rPr>
                <w:rFonts w:ascii="Book Antiqua" w:hAnsi="Book Antiqua" w:cstheme="minorHAnsi"/>
                <w:sz w:val="19"/>
                <w:szCs w:val="19"/>
              </w:rPr>
            </w:pPr>
            <w:r w:rsidRPr="00B402E0">
              <w:rPr>
                <w:rFonts w:ascii="Book Antiqua" w:hAnsi="Book Antiqua" w:cstheme="minorHAnsi"/>
                <w:sz w:val="19"/>
                <w:szCs w:val="19"/>
              </w:rPr>
              <w:t>– wyjaśnia znaczenie termin</w:t>
            </w:r>
            <w:r w:rsidR="00BF21A0" w:rsidRPr="00B402E0">
              <w:rPr>
                <w:rFonts w:ascii="Book Antiqua" w:hAnsi="Book Antiqua" w:cstheme="minorHAnsi"/>
                <w:sz w:val="19"/>
                <w:szCs w:val="19"/>
              </w:rPr>
              <w:t>u</w:t>
            </w:r>
            <w:r w:rsidRPr="00B402E0">
              <w:rPr>
                <w:rFonts w:ascii="Book Antiqua" w:hAnsi="Book Antiqua" w:cstheme="minorHAnsi"/>
                <w:sz w:val="19"/>
                <w:szCs w:val="19"/>
              </w:rPr>
              <w:t xml:space="preserve"> żołd</w:t>
            </w:r>
          </w:p>
          <w:p w14:paraId="3AE82039" w14:textId="5D0AD975" w:rsidR="00046B91" w:rsidRPr="00B402E0" w:rsidRDefault="00ED3C29" w:rsidP="00F05A38">
            <w:pPr>
              <w:autoSpaceDE w:val="0"/>
              <w:autoSpaceDN w:val="0"/>
              <w:adjustRightInd w:val="0"/>
              <w:spacing w:after="0" w:line="240" w:lineRule="auto"/>
              <w:rPr>
                <w:rFonts w:ascii="Book Antiqua" w:hAnsi="Book Antiqua"/>
                <w:sz w:val="19"/>
                <w:szCs w:val="19"/>
              </w:rPr>
            </w:pPr>
            <w:r w:rsidRPr="00B402E0">
              <w:rPr>
                <w:rFonts w:ascii="Book Antiqua" w:hAnsi="Book Antiqua" w:cstheme="minorHAnsi"/>
                <w:sz w:val="19"/>
                <w:szCs w:val="19"/>
              </w:rPr>
              <w:t>– identyfikuje postacie: gen. Władysław</w:t>
            </w:r>
            <w:r w:rsidR="00BF21A0" w:rsidRPr="00B402E0">
              <w:rPr>
                <w:rFonts w:ascii="Book Antiqua" w:hAnsi="Book Antiqua" w:cstheme="minorHAnsi"/>
                <w:sz w:val="19"/>
                <w:szCs w:val="19"/>
              </w:rPr>
              <w:t>a</w:t>
            </w:r>
            <w:r w:rsidRPr="00B402E0">
              <w:rPr>
                <w:rFonts w:ascii="Book Antiqua" w:hAnsi="Book Antiqua" w:cstheme="minorHAnsi"/>
                <w:sz w:val="19"/>
                <w:szCs w:val="19"/>
              </w:rPr>
              <w:t xml:space="preserve"> Anders</w:t>
            </w:r>
            <w:r w:rsidR="00BF21A0" w:rsidRPr="00B402E0">
              <w:rPr>
                <w:rFonts w:ascii="Book Antiqua" w:hAnsi="Book Antiqua" w:cstheme="minorHAnsi"/>
                <w:sz w:val="19"/>
                <w:szCs w:val="19"/>
              </w:rPr>
              <w:t>a</w:t>
            </w:r>
            <w:r w:rsidRPr="00B402E0">
              <w:rPr>
                <w:rFonts w:ascii="Book Antiqua" w:hAnsi="Book Antiqua" w:cstheme="minorHAnsi"/>
                <w:sz w:val="19"/>
                <w:szCs w:val="19"/>
              </w:rPr>
              <w:t>, kapral</w:t>
            </w:r>
            <w:r w:rsidR="00BF21A0" w:rsidRPr="00B402E0">
              <w:rPr>
                <w:rFonts w:ascii="Book Antiqua" w:hAnsi="Book Antiqua" w:cstheme="minorHAnsi"/>
                <w:sz w:val="19"/>
                <w:szCs w:val="19"/>
              </w:rPr>
              <w:t>a</w:t>
            </w:r>
            <w:r w:rsidRPr="00B402E0">
              <w:rPr>
                <w:rFonts w:ascii="Book Antiqua" w:hAnsi="Book Antiqua" w:cstheme="minorHAnsi"/>
                <w:sz w:val="19"/>
                <w:szCs w:val="19"/>
              </w:rPr>
              <w:t xml:space="preserve"> </w:t>
            </w:r>
            <w:r w:rsidR="00BF21A0" w:rsidRPr="00B402E0">
              <w:rPr>
                <w:rFonts w:ascii="Book Antiqua" w:hAnsi="Book Antiqua" w:cstheme="minorHAnsi"/>
                <w:sz w:val="19"/>
                <w:szCs w:val="19"/>
              </w:rPr>
              <w:t>Wojtka</w:t>
            </w:r>
          </w:p>
        </w:tc>
        <w:tc>
          <w:tcPr>
            <w:tcW w:w="2222" w:type="dxa"/>
            <w:tcBorders>
              <w:top w:val="single" w:sz="4" w:space="0" w:color="auto"/>
              <w:left w:val="single" w:sz="4" w:space="0" w:color="auto"/>
              <w:bottom w:val="single" w:sz="4" w:space="0" w:color="auto"/>
              <w:right w:val="single" w:sz="4" w:space="0" w:color="auto"/>
            </w:tcBorders>
          </w:tcPr>
          <w:p w14:paraId="7069EEB5" w14:textId="77777777" w:rsidR="00227B8C" w:rsidRPr="00B402E0" w:rsidRDefault="00227B8C" w:rsidP="00F05A38">
            <w:pPr>
              <w:autoSpaceDE w:val="0"/>
              <w:autoSpaceDN w:val="0"/>
              <w:adjustRightInd w:val="0"/>
              <w:spacing w:after="0" w:line="240" w:lineRule="auto"/>
              <w:rPr>
                <w:rFonts w:ascii="Book Antiqua" w:hAnsi="Book Antiqua" w:cstheme="minorHAnsi"/>
                <w:sz w:val="19"/>
                <w:szCs w:val="19"/>
              </w:rPr>
            </w:pPr>
            <w:r w:rsidRPr="00B402E0">
              <w:rPr>
                <w:rFonts w:ascii="Book Antiqua" w:hAnsi="Book Antiqua" w:cstheme="minorHAnsi"/>
                <w:sz w:val="19"/>
                <w:szCs w:val="19"/>
              </w:rPr>
              <w:t>– przedstawia okoliczności przygarnięcia niedźwiadka przez polskich żołnierzy</w:t>
            </w:r>
          </w:p>
          <w:p w14:paraId="0DB26C9B" w14:textId="04454A14" w:rsidR="00227B8C" w:rsidRPr="00B402E0" w:rsidRDefault="00227B8C" w:rsidP="00F05A38">
            <w:pPr>
              <w:autoSpaceDE w:val="0"/>
              <w:autoSpaceDN w:val="0"/>
              <w:adjustRightInd w:val="0"/>
              <w:spacing w:after="0" w:line="240" w:lineRule="auto"/>
              <w:rPr>
                <w:rFonts w:ascii="Book Antiqua" w:hAnsi="Book Antiqua" w:cs="Humanst521EU-Normal"/>
                <w:color w:val="000000" w:themeColor="text1"/>
                <w:sz w:val="19"/>
                <w:szCs w:val="19"/>
              </w:rPr>
            </w:pPr>
            <w:r w:rsidRPr="00B402E0">
              <w:rPr>
                <w:rFonts w:ascii="Book Antiqua" w:hAnsi="Book Antiqua" w:cstheme="minorHAnsi"/>
                <w:sz w:val="19"/>
                <w:szCs w:val="19"/>
              </w:rPr>
              <w:t>– opisuje prace, które pomagał wykonywać niedźwiedź Wojtek</w:t>
            </w:r>
          </w:p>
        </w:tc>
        <w:tc>
          <w:tcPr>
            <w:tcW w:w="2173" w:type="dxa"/>
            <w:tcBorders>
              <w:top w:val="single" w:sz="4" w:space="0" w:color="auto"/>
              <w:left w:val="single" w:sz="4" w:space="0" w:color="auto"/>
              <w:bottom w:val="single" w:sz="4" w:space="0" w:color="auto"/>
              <w:right w:val="single" w:sz="4" w:space="0" w:color="auto"/>
            </w:tcBorders>
          </w:tcPr>
          <w:p w14:paraId="2DA725FD" w14:textId="74D26315" w:rsidR="00046B91" w:rsidRPr="00B402E0" w:rsidRDefault="00227B8C" w:rsidP="00F05A38">
            <w:pPr>
              <w:autoSpaceDE w:val="0"/>
              <w:autoSpaceDN w:val="0"/>
              <w:adjustRightInd w:val="0"/>
              <w:spacing w:after="0" w:line="240" w:lineRule="auto"/>
              <w:rPr>
                <w:rFonts w:ascii="Book Antiqua" w:hAnsi="Book Antiqua" w:cs="HelveticaNeueLTPro-Roman"/>
                <w:color w:val="00B0F0"/>
                <w:sz w:val="19"/>
                <w:szCs w:val="19"/>
              </w:rPr>
            </w:pPr>
            <w:r w:rsidRPr="00B402E0">
              <w:rPr>
                <w:rFonts w:ascii="Book Antiqua" w:hAnsi="Book Antiqua" w:cstheme="minorHAnsi"/>
                <w:sz w:val="19"/>
                <w:szCs w:val="19"/>
              </w:rPr>
              <w:t xml:space="preserve">– opisuje trasę, którą przemierzyła </w:t>
            </w:r>
            <w:r w:rsidR="002330FE" w:rsidRPr="00B402E0">
              <w:rPr>
                <w:rFonts w:ascii="Book Antiqua" w:hAnsi="Book Antiqua" w:cstheme="minorHAnsi"/>
                <w:sz w:val="19"/>
                <w:szCs w:val="19"/>
              </w:rPr>
              <w:t>a</w:t>
            </w:r>
            <w:r w:rsidRPr="00B402E0">
              <w:rPr>
                <w:rFonts w:ascii="Book Antiqua" w:hAnsi="Book Antiqua" w:cstheme="minorHAnsi"/>
                <w:sz w:val="19"/>
                <w:szCs w:val="19"/>
              </w:rPr>
              <w:t>rmia Andersa</w:t>
            </w:r>
          </w:p>
        </w:tc>
        <w:tc>
          <w:tcPr>
            <w:tcW w:w="2647" w:type="dxa"/>
            <w:tcBorders>
              <w:top w:val="single" w:sz="4" w:space="0" w:color="auto"/>
              <w:left w:val="single" w:sz="4" w:space="0" w:color="auto"/>
              <w:bottom w:val="single" w:sz="4" w:space="0" w:color="auto"/>
              <w:right w:val="single" w:sz="4" w:space="0" w:color="auto"/>
            </w:tcBorders>
          </w:tcPr>
          <w:p w14:paraId="618151C5" w14:textId="77777777" w:rsidR="00227B8C" w:rsidRPr="00B402E0" w:rsidRDefault="00227B8C" w:rsidP="00F05A38">
            <w:pPr>
              <w:autoSpaceDE w:val="0"/>
              <w:autoSpaceDN w:val="0"/>
              <w:adjustRightInd w:val="0"/>
              <w:spacing w:after="0" w:line="240" w:lineRule="auto"/>
              <w:rPr>
                <w:rFonts w:ascii="Book Antiqua" w:hAnsi="Book Antiqua" w:cstheme="minorHAnsi"/>
                <w:sz w:val="19"/>
                <w:szCs w:val="19"/>
              </w:rPr>
            </w:pPr>
            <w:r w:rsidRPr="00B402E0">
              <w:rPr>
                <w:rFonts w:ascii="Book Antiqua" w:hAnsi="Book Antiqua" w:cstheme="minorHAnsi"/>
                <w:sz w:val="19"/>
                <w:szCs w:val="19"/>
              </w:rPr>
              <w:t>– omawia powojenne losy niedźwiedzia Wojtka</w:t>
            </w:r>
          </w:p>
          <w:p w14:paraId="58EF8781" w14:textId="3AAEDCE8" w:rsidR="00046B91" w:rsidRPr="00B402E0" w:rsidRDefault="00227B8C" w:rsidP="00F05A38">
            <w:pPr>
              <w:autoSpaceDE w:val="0"/>
              <w:autoSpaceDN w:val="0"/>
              <w:adjustRightInd w:val="0"/>
              <w:spacing w:after="0" w:line="240" w:lineRule="auto"/>
              <w:rPr>
                <w:rFonts w:ascii="Book Antiqua" w:hAnsi="Book Antiqua"/>
                <w:color w:val="00B0F0"/>
                <w:sz w:val="19"/>
                <w:szCs w:val="19"/>
              </w:rPr>
            </w:pPr>
            <w:r w:rsidRPr="00B402E0">
              <w:rPr>
                <w:rFonts w:ascii="Book Antiqua" w:hAnsi="Book Antiqua" w:cstheme="minorHAnsi"/>
                <w:sz w:val="19"/>
                <w:szCs w:val="19"/>
              </w:rPr>
              <w:t>– tłumaczy, dlaczego niedźwiedź Wojtek nie trafił po wojnie do Polski</w:t>
            </w:r>
          </w:p>
        </w:tc>
        <w:tc>
          <w:tcPr>
            <w:tcW w:w="1984" w:type="dxa"/>
            <w:tcBorders>
              <w:top w:val="single" w:sz="4" w:space="0" w:color="auto"/>
              <w:left w:val="single" w:sz="4" w:space="0" w:color="auto"/>
              <w:bottom w:val="single" w:sz="4" w:space="0" w:color="auto"/>
              <w:right w:val="single" w:sz="4" w:space="0" w:color="auto"/>
            </w:tcBorders>
          </w:tcPr>
          <w:p w14:paraId="7F038F7D" w14:textId="3E6B6FDA" w:rsidR="00046B91" w:rsidRPr="00F05A38" w:rsidRDefault="00046B91" w:rsidP="00F05A38">
            <w:pPr>
              <w:autoSpaceDE w:val="0"/>
              <w:autoSpaceDN w:val="0"/>
              <w:adjustRightInd w:val="0"/>
              <w:spacing w:after="0" w:line="240" w:lineRule="auto"/>
              <w:rPr>
                <w:rFonts w:ascii="Book Antiqua" w:hAnsi="Book Antiqua" w:cs="HelveticaNeueLTPro-Roman"/>
                <w:color w:val="00B0F0"/>
                <w:sz w:val="20"/>
                <w:szCs w:val="20"/>
              </w:rPr>
            </w:pPr>
          </w:p>
        </w:tc>
      </w:tr>
      <w:tr w:rsidR="00046B91" w:rsidRPr="00F05A38" w14:paraId="0E56C035" w14:textId="77777777" w:rsidTr="00056498">
        <w:trPr>
          <w:trHeight w:val="705"/>
          <w:jc w:val="center"/>
        </w:trPr>
        <w:tc>
          <w:tcPr>
            <w:tcW w:w="1134" w:type="dxa"/>
            <w:tcBorders>
              <w:top w:val="single" w:sz="4" w:space="0" w:color="auto"/>
              <w:left w:val="single" w:sz="4" w:space="0" w:color="auto"/>
              <w:bottom w:val="single" w:sz="4" w:space="0" w:color="auto"/>
              <w:right w:val="single" w:sz="4" w:space="0" w:color="auto"/>
            </w:tcBorders>
            <w:hideMark/>
          </w:tcPr>
          <w:p w14:paraId="7DC9C031" w14:textId="77777777"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3. Polskie Państwo Podziemne</w:t>
            </w:r>
          </w:p>
          <w:p w14:paraId="363335B6" w14:textId="311E9869" w:rsidR="00046B91" w:rsidRPr="00F05A38" w:rsidRDefault="00046B91" w:rsidP="00F05A38">
            <w:pPr>
              <w:spacing w:after="0" w:line="240" w:lineRule="auto"/>
              <w:rPr>
                <w:rFonts w:ascii="Book Antiqua" w:hAnsi="Book Antiqua" w:cstheme="minorHAnsi"/>
                <w:sz w:val="20"/>
                <w:szCs w:val="20"/>
              </w:rPr>
            </w:pPr>
          </w:p>
        </w:tc>
        <w:tc>
          <w:tcPr>
            <w:tcW w:w="2026" w:type="dxa"/>
            <w:tcBorders>
              <w:top w:val="single" w:sz="4" w:space="0" w:color="auto"/>
              <w:left w:val="single" w:sz="4" w:space="0" w:color="auto"/>
              <w:bottom w:val="single" w:sz="4" w:space="0" w:color="auto"/>
              <w:right w:val="single" w:sz="4" w:space="0" w:color="auto"/>
            </w:tcBorders>
            <w:hideMark/>
          </w:tcPr>
          <w:p w14:paraId="70357342" w14:textId="77777777" w:rsidR="00227B8C" w:rsidRPr="00F05A38" w:rsidRDefault="00227B8C" w:rsidP="00B402E0">
            <w:pPr>
              <w:numPr>
                <w:ilvl w:val="0"/>
                <w:numId w:val="1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Początki działalności konspiracyjnej</w:t>
            </w:r>
          </w:p>
          <w:p w14:paraId="4D93A7CE" w14:textId="77777777" w:rsidR="00227B8C" w:rsidRPr="00F05A38" w:rsidRDefault="00227B8C" w:rsidP="00B402E0">
            <w:pPr>
              <w:numPr>
                <w:ilvl w:val="0"/>
                <w:numId w:val="1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Armii Krajowej</w:t>
            </w:r>
          </w:p>
          <w:p w14:paraId="34997B5A" w14:textId="77777777" w:rsidR="00227B8C" w:rsidRPr="00F05A38" w:rsidRDefault="00227B8C" w:rsidP="00B402E0">
            <w:pPr>
              <w:numPr>
                <w:ilvl w:val="0"/>
                <w:numId w:val="1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 xml:space="preserve"> Działalność polskiego podziemia</w:t>
            </w:r>
          </w:p>
          <w:p w14:paraId="7F1E0CA6" w14:textId="77777777" w:rsidR="00227B8C" w:rsidRPr="00F05A38" w:rsidRDefault="00227B8C" w:rsidP="00B402E0">
            <w:pPr>
              <w:numPr>
                <w:ilvl w:val="0"/>
                <w:numId w:val="1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Polskie Państwo Podziemne</w:t>
            </w:r>
          </w:p>
          <w:p w14:paraId="3A3C1BDB" w14:textId="74585B47" w:rsidR="00046B91" w:rsidRPr="00F05A38" w:rsidRDefault="00046B91" w:rsidP="00F05A38">
            <w:pPr>
              <w:spacing w:after="0" w:line="240" w:lineRule="auto"/>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5535BF6D" w14:textId="17FD0CC1" w:rsidR="00227B8C"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XXIII</w:t>
            </w:r>
            <w:r w:rsidR="00227B8C" w:rsidRPr="00635168">
              <w:rPr>
                <w:rFonts w:ascii="Book Antiqua" w:hAnsi="Book Antiqua" w:cstheme="minorHAnsi"/>
                <w:color w:val="000000"/>
                <w:sz w:val="18"/>
                <w:szCs w:val="18"/>
              </w:rPr>
              <w:t>.4</w:t>
            </w:r>
          </w:p>
          <w:p w14:paraId="2F05833E" w14:textId="6D619FA0" w:rsidR="00046B91" w:rsidRPr="00635168" w:rsidRDefault="00046B91" w:rsidP="00F05A38">
            <w:pPr>
              <w:spacing w:after="0" w:line="240" w:lineRule="auto"/>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A979820" w14:textId="77777777"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Polskie Państwo Podziemne, Związek Walki Zbrojnej (ZWZ), Armia Krajowa (AK), Szare Szeregi</w:t>
            </w:r>
          </w:p>
          <w:p w14:paraId="64B3D30C" w14:textId="3E0B71EC"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2330FE" w:rsidRPr="00F05A38">
              <w:rPr>
                <w:rFonts w:ascii="Book Antiqua" w:hAnsi="Book Antiqua" w:cstheme="minorHAnsi"/>
                <w:sz w:val="20"/>
                <w:szCs w:val="20"/>
              </w:rPr>
              <w:t>ę</w:t>
            </w:r>
            <w:r w:rsidRPr="00F05A38">
              <w:rPr>
                <w:rFonts w:ascii="Book Antiqua" w:hAnsi="Book Antiqua" w:cstheme="minorHAnsi"/>
                <w:sz w:val="20"/>
                <w:szCs w:val="20"/>
              </w:rPr>
              <w:t xml:space="preserve"> powstania AK (II 1942)</w:t>
            </w:r>
          </w:p>
          <w:p w14:paraId="55EF970D" w14:textId="06E8A6B5" w:rsidR="00046B91" w:rsidRPr="00F05A38" w:rsidRDefault="00227B8C"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xml:space="preserve">– identyfikuje postacie: Stefana Roweckiego </w:t>
            </w:r>
            <w:r w:rsidR="002330FE" w:rsidRPr="00F05A38">
              <w:rPr>
                <w:rFonts w:ascii="Book Antiqua" w:hAnsi="Book Antiqua" w:cstheme="minorHAnsi"/>
                <w:sz w:val="20"/>
                <w:szCs w:val="20"/>
              </w:rPr>
              <w:t>„</w:t>
            </w:r>
            <w:r w:rsidRPr="00F05A38">
              <w:rPr>
                <w:rFonts w:ascii="Book Antiqua" w:hAnsi="Book Antiqua" w:cstheme="minorHAnsi"/>
                <w:sz w:val="20"/>
                <w:szCs w:val="20"/>
              </w:rPr>
              <w:t>Grot</w:t>
            </w:r>
            <w:r w:rsidR="002330FE" w:rsidRPr="00F05A38">
              <w:rPr>
                <w:rFonts w:ascii="Book Antiqua" w:hAnsi="Book Antiqua" w:cstheme="minorHAnsi"/>
                <w:sz w:val="20"/>
                <w:szCs w:val="20"/>
              </w:rPr>
              <w:t>a”</w:t>
            </w:r>
            <w:r w:rsidRPr="00F05A38">
              <w:rPr>
                <w:rFonts w:ascii="Book Antiqua" w:hAnsi="Book Antiqua" w:cstheme="minorHAnsi"/>
                <w:sz w:val="20"/>
                <w:szCs w:val="20"/>
              </w:rPr>
              <w:t>, Tadeusza Komorowskiego</w:t>
            </w:r>
            <w:r w:rsidR="002330FE" w:rsidRPr="00F05A38">
              <w:rPr>
                <w:rFonts w:ascii="Book Antiqua" w:hAnsi="Book Antiqua" w:cstheme="minorHAnsi"/>
                <w:sz w:val="20"/>
                <w:szCs w:val="20"/>
              </w:rPr>
              <w:t xml:space="preserve"> „Bora”</w:t>
            </w:r>
          </w:p>
        </w:tc>
        <w:tc>
          <w:tcPr>
            <w:tcW w:w="2222" w:type="dxa"/>
            <w:tcBorders>
              <w:top w:val="single" w:sz="4" w:space="0" w:color="auto"/>
              <w:left w:val="single" w:sz="4" w:space="0" w:color="auto"/>
              <w:bottom w:val="single" w:sz="4" w:space="0" w:color="auto"/>
              <w:right w:val="single" w:sz="4" w:space="0" w:color="auto"/>
            </w:tcBorders>
          </w:tcPr>
          <w:p w14:paraId="497519B3" w14:textId="265023EE"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wskazuje na mapie rejony najintensywniejszej działalności polskiej partyzantki</w:t>
            </w:r>
          </w:p>
          <w:p w14:paraId="0BC7EF30" w14:textId="2DBD414A" w:rsidR="00046B91" w:rsidRPr="00F05A38" w:rsidRDefault="00227B8C"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przedsta</w:t>
            </w:r>
            <w:r w:rsidR="00B402E0">
              <w:rPr>
                <w:rFonts w:ascii="Book Antiqua" w:hAnsi="Book Antiqua" w:cstheme="minorHAnsi"/>
                <w:sz w:val="20"/>
                <w:szCs w:val="20"/>
              </w:rPr>
              <w:t xml:space="preserve">wia struktury Polskiego Państwa </w:t>
            </w:r>
            <w:r w:rsidRPr="00F05A38">
              <w:rPr>
                <w:rFonts w:ascii="Book Antiqua" w:hAnsi="Book Antiqua" w:cstheme="minorHAnsi"/>
                <w:sz w:val="20"/>
                <w:szCs w:val="20"/>
              </w:rPr>
              <w:t>Podziemnego</w:t>
            </w:r>
          </w:p>
        </w:tc>
        <w:tc>
          <w:tcPr>
            <w:tcW w:w="2173" w:type="dxa"/>
            <w:tcBorders>
              <w:top w:val="single" w:sz="4" w:space="0" w:color="auto"/>
              <w:left w:val="single" w:sz="4" w:space="0" w:color="auto"/>
              <w:bottom w:val="single" w:sz="4" w:space="0" w:color="auto"/>
              <w:right w:val="single" w:sz="4" w:space="0" w:color="auto"/>
            </w:tcBorders>
          </w:tcPr>
          <w:p w14:paraId="6069F439" w14:textId="4BB1367C" w:rsidR="00227B8C" w:rsidRPr="00B402E0" w:rsidRDefault="00227B8C"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partyzantka Hubala, Służba Zwycięstwu Polski (SZP), Delegatura Rządu RP na Kraj, sabotaż</w:t>
            </w:r>
          </w:p>
          <w:p w14:paraId="7EB3B1A1" w14:textId="63FC482E"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sfery działalności Polskiego Państwa Podziemnego</w:t>
            </w:r>
          </w:p>
          <w:p w14:paraId="72C3B28F" w14:textId="4E104120" w:rsidR="00046B91" w:rsidRPr="00F05A38" w:rsidRDefault="00227B8C"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wyjaśnia, jaką rolę odgrywała Armia Krajowa</w:t>
            </w:r>
          </w:p>
        </w:tc>
        <w:tc>
          <w:tcPr>
            <w:tcW w:w="2647" w:type="dxa"/>
            <w:tcBorders>
              <w:top w:val="single" w:sz="4" w:space="0" w:color="auto"/>
              <w:left w:val="single" w:sz="4" w:space="0" w:color="auto"/>
              <w:bottom w:val="single" w:sz="4" w:space="0" w:color="auto"/>
              <w:right w:val="single" w:sz="4" w:space="0" w:color="auto"/>
            </w:tcBorders>
          </w:tcPr>
          <w:p w14:paraId="107DB8FA" w14:textId="7F22385A" w:rsidR="00227B8C" w:rsidRPr="00B402E0" w:rsidRDefault="00227B8C"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cichociemni, dywersja, Bataliony Chłopskie, Narodowe Siły Zbrojne, Gwardia Ludowa, Armia Ludowa</w:t>
            </w:r>
          </w:p>
          <w:p w14:paraId="136CB590" w14:textId="77777777" w:rsidR="00B402E0"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powstania SZP (IX 1939), ZWZ (XI 1939), akcji p</w:t>
            </w:r>
            <w:r w:rsidR="00B402E0">
              <w:rPr>
                <w:rFonts w:ascii="Book Antiqua" w:hAnsi="Book Antiqua" w:cstheme="minorHAnsi"/>
                <w:sz w:val="20"/>
                <w:szCs w:val="20"/>
              </w:rPr>
              <w:t xml:space="preserve">od Arsenałem (1943), zamachu na </w:t>
            </w:r>
            <w:r w:rsidRPr="00F05A38">
              <w:rPr>
                <w:rFonts w:ascii="Book Antiqua" w:hAnsi="Book Antiqua" w:cstheme="minorHAnsi"/>
                <w:sz w:val="20"/>
                <w:szCs w:val="20"/>
              </w:rPr>
              <w:t>F.</w:t>
            </w:r>
          </w:p>
          <w:p w14:paraId="4B659046" w14:textId="4C7E0BC9" w:rsidR="002330FE" w:rsidRPr="00F05A38" w:rsidRDefault="002330F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27B8C" w:rsidRPr="00F05A38">
              <w:rPr>
                <w:rFonts w:ascii="Book Antiqua" w:hAnsi="Book Antiqua" w:cstheme="minorHAnsi"/>
                <w:sz w:val="20"/>
                <w:szCs w:val="20"/>
              </w:rPr>
              <w:t>Kutscherę (II 1944)</w:t>
            </w:r>
          </w:p>
          <w:p w14:paraId="422DFACE" w14:textId="060A6A6C"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w:t>
            </w:r>
            <w:r w:rsidR="00B402E0">
              <w:rPr>
                <w:rFonts w:ascii="Book Antiqua" w:hAnsi="Book Antiqua" w:cstheme="minorHAnsi"/>
                <w:sz w:val="20"/>
                <w:szCs w:val="20"/>
              </w:rPr>
              <w:t xml:space="preserve"> identyfikuje postacie: H</w:t>
            </w:r>
            <w:r w:rsidR="00056498">
              <w:rPr>
                <w:rFonts w:ascii="Book Antiqua" w:hAnsi="Book Antiqua" w:cstheme="minorHAnsi"/>
                <w:sz w:val="20"/>
                <w:szCs w:val="20"/>
              </w:rPr>
              <w:t>.</w:t>
            </w:r>
            <w:r w:rsidR="00B402E0">
              <w:rPr>
                <w:rFonts w:ascii="Book Antiqua" w:hAnsi="Book Antiqua" w:cstheme="minorHAnsi"/>
                <w:sz w:val="20"/>
                <w:szCs w:val="20"/>
              </w:rPr>
              <w:t xml:space="preserve"> </w:t>
            </w:r>
            <w:r w:rsidRPr="00F05A38">
              <w:rPr>
                <w:rFonts w:ascii="Book Antiqua" w:hAnsi="Book Antiqua" w:cstheme="minorHAnsi"/>
                <w:sz w:val="20"/>
                <w:szCs w:val="20"/>
              </w:rPr>
              <w:t>Dobrzańskiego</w:t>
            </w:r>
            <w:r w:rsidR="002330FE" w:rsidRPr="00F05A38">
              <w:rPr>
                <w:rFonts w:ascii="Book Antiqua" w:hAnsi="Book Antiqua" w:cstheme="minorHAnsi"/>
                <w:sz w:val="20"/>
                <w:szCs w:val="20"/>
              </w:rPr>
              <w:t xml:space="preserve"> „Hubala”</w:t>
            </w:r>
            <w:r w:rsidRPr="00F05A38">
              <w:rPr>
                <w:rFonts w:ascii="Book Antiqua" w:hAnsi="Book Antiqua" w:cstheme="minorHAnsi"/>
                <w:sz w:val="20"/>
                <w:szCs w:val="20"/>
              </w:rPr>
              <w:t>, J</w:t>
            </w:r>
            <w:r w:rsidR="00056498">
              <w:rPr>
                <w:rFonts w:ascii="Book Antiqua" w:hAnsi="Book Antiqua" w:cstheme="minorHAnsi"/>
                <w:sz w:val="20"/>
                <w:szCs w:val="20"/>
              </w:rPr>
              <w:t>.</w:t>
            </w:r>
            <w:r w:rsidRPr="00F05A38">
              <w:rPr>
                <w:rFonts w:ascii="Book Antiqua" w:hAnsi="Book Antiqua" w:cstheme="minorHAnsi"/>
                <w:sz w:val="20"/>
                <w:szCs w:val="20"/>
              </w:rPr>
              <w:t xml:space="preserve"> Bytnara</w:t>
            </w:r>
            <w:r w:rsidR="002330FE" w:rsidRPr="00F05A38">
              <w:rPr>
                <w:rFonts w:ascii="Book Antiqua" w:hAnsi="Book Antiqua" w:cstheme="minorHAnsi"/>
                <w:sz w:val="20"/>
                <w:szCs w:val="20"/>
              </w:rPr>
              <w:t xml:space="preserve"> „Rudego”</w:t>
            </w:r>
            <w:r w:rsidRPr="00F05A38">
              <w:rPr>
                <w:rFonts w:ascii="Book Antiqua" w:hAnsi="Book Antiqua" w:cstheme="minorHAnsi"/>
                <w:sz w:val="20"/>
                <w:szCs w:val="20"/>
              </w:rPr>
              <w:t>, J</w:t>
            </w:r>
            <w:r w:rsidR="00056498">
              <w:rPr>
                <w:rFonts w:ascii="Book Antiqua" w:hAnsi="Book Antiqua" w:cstheme="minorHAnsi"/>
                <w:sz w:val="20"/>
                <w:szCs w:val="20"/>
              </w:rPr>
              <w:t xml:space="preserve">. </w:t>
            </w:r>
            <w:r w:rsidRPr="00F05A38">
              <w:rPr>
                <w:rFonts w:ascii="Book Antiqua" w:hAnsi="Book Antiqua" w:cstheme="minorHAnsi"/>
                <w:sz w:val="20"/>
                <w:szCs w:val="20"/>
              </w:rPr>
              <w:t>Karskiego, J</w:t>
            </w:r>
            <w:r w:rsidR="00056498">
              <w:rPr>
                <w:rFonts w:ascii="Book Antiqua" w:hAnsi="Book Antiqua" w:cstheme="minorHAnsi"/>
                <w:sz w:val="20"/>
                <w:szCs w:val="20"/>
              </w:rPr>
              <w:t>.</w:t>
            </w:r>
            <w:r w:rsidRPr="00F05A38">
              <w:rPr>
                <w:rFonts w:ascii="Book Antiqua" w:hAnsi="Book Antiqua" w:cstheme="minorHAnsi"/>
                <w:sz w:val="20"/>
                <w:szCs w:val="20"/>
              </w:rPr>
              <w:t xml:space="preserve"> Nowaka-</w:t>
            </w:r>
            <w:r w:rsidR="002330FE" w:rsidRPr="00F05A38">
              <w:rPr>
                <w:rFonts w:ascii="Book Antiqua" w:hAnsi="Book Antiqua" w:cstheme="minorHAnsi"/>
                <w:sz w:val="20"/>
                <w:szCs w:val="20"/>
              </w:rPr>
              <w:br/>
              <w:t>-</w:t>
            </w:r>
            <w:r w:rsidRPr="00F05A38">
              <w:rPr>
                <w:rFonts w:ascii="Book Antiqua" w:hAnsi="Book Antiqua" w:cstheme="minorHAnsi"/>
                <w:sz w:val="20"/>
                <w:szCs w:val="20"/>
              </w:rPr>
              <w:t>Jeziorańskiego</w:t>
            </w:r>
          </w:p>
          <w:p w14:paraId="62D9197A" w14:textId="77777777"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na czym polegała działalność Delegata Rządu na Kraj</w:t>
            </w:r>
          </w:p>
          <w:p w14:paraId="5C83ECEF" w14:textId="0A730629" w:rsidR="00046B91"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najważniejsze akcje zbrojne ZWZ</w:t>
            </w:r>
            <w:r w:rsidR="002330FE" w:rsidRPr="00F05A38">
              <w:rPr>
                <w:rFonts w:ascii="Book Antiqua" w:hAnsi="Book Antiqua" w:cstheme="minorHAnsi"/>
                <w:sz w:val="20"/>
                <w:szCs w:val="20"/>
              </w:rPr>
              <w:t>/</w:t>
            </w:r>
            <w:r w:rsidRPr="00F05A38">
              <w:rPr>
                <w:rFonts w:ascii="Book Antiqua" w:hAnsi="Book Antiqua" w:cstheme="minorHAnsi"/>
                <w:sz w:val="20"/>
                <w:szCs w:val="20"/>
              </w:rPr>
              <w:t>AK</w:t>
            </w:r>
          </w:p>
        </w:tc>
        <w:tc>
          <w:tcPr>
            <w:tcW w:w="1984" w:type="dxa"/>
            <w:tcBorders>
              <w:top w:val="single" w:sz="4" w:space="0" w:color="auto"/>
              <w:left w:val="single" w:sz="4" w:space="0" w:color="auto"/>
              <w:bottom w:val="single" w:sz="4" w:space="0" w:color="auto"/>
              <w:right w:val="single" w:sz="4" w:space="0" w:color="auto"/>
            </w:tcBorders>
          </w:tcPr>
          <w:p w14:paraId="207D2F86" w14:textId="77777777"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działalność partyzantki majora Hubala</w:t>
            </w:r>
          </w:p>
          <w:p w14:paraId="598CEC6C" w14:textId="79C017C0" w:rsidR="00046B91" w:rsidRPr="00F05A38" w:rsidRDefault="00227B8C" w:rsidP="00F05A38">
            <w:pPr>
              <w:autoSpaceDE w:val="0"/>
              <w:autoSpaceDN w:val="0"/>
              <w:adjustRightInd w:val="0"/>
              <w:spacing w:after="0" w:line="240" w:lineRule="auto"/>
              <w:rPr>
                <w:rFonts w:ascii="Book Antiqua" w:hAnsi="Book Antiqua" w:cstheme="minorHAnsi"/>
                <w:color w:val="00B0F0"/>
                <w:sz w:val="20"/>
                <w:szCs w:val="20"/>
              </w:rPr>
            </w:pPr>
            <w:r w:rsidRPr="00F05A38">
              <w:rPr>
                <w:rFonts w:ascii="Book Antiqua" w:hAnsi="Book Antiqua" w:cstheme="minorHAnsi"/>
                <w:sz w:val="20"/>
                <w:szCs w:val="20"/>
              </w:rPr>
              <w:t>– wyjaśnia, w jaki sposób rząd emigracyjny utrzymywał kontakty z krajem pod okupacją</w:t>
            </w:r>
          </w:p>
        </w:tc>
      </w:tr>
      <w:tr w:rsidR="00046B91" w:rsidRPr="00F05A38" w14:paraId="01AABFEE"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53FFAF58" w14:textId="77777777" w:rsidR="00227B8C" w:rsidRPr="00B402E0" w:rsidRDefault="00227B8C" w:rsidP="00F05A38">
            <w:pPr>
              <w:autoSpaceDE w:val="0"/>
              <w:autoSpaceDN w:val="0"/>
              <w:adjustRightInd w:val="0"/>
              <w:spacing w:after="0" w:line="240" w:lineRule="auto"/>
              <w:rPr>
                <w:rFonts w:ascii="Book Antiqua" w:hAnsi="Book Antiqua" w:cstheme="minorHAnsi"/>
                <w:sz w:val="18"/>
                <w:szCs w:val="18"/>
              </w:rPr>
            </w:pPr>
            <w:r w:rsidRPr="00B402E0">
              <w:rPr>
                <w:rFonts w:ascii="Book Antiqua" w:hAnsi="Book Antiqua" w:cstheme="minorHAnsi"/>
                <w:sz w:val="18"/>
                <w:szCs w:val="18"/>
              </w:rPr>
              <w:t>TSW – Akcje</w:t>
            </w:r>
          </w:p>
          <w:p w14:paraId="311863FB" w14:textId="12F6AC52" w:rsidR="00046B91" w:rsidRPr="00B402E0" w:rsidRDefault="00227B8C" w:rsidP="00F05A38">
            <w:pPr>
              <w:spacing w:after="0" w:line="240" w:lineRule="auto"/>
              <w:rPr>
                <w:rFonts w:ascii="Book Antiqua" w:hAnsi="Book Antiqua" w:cstheme="minorHAnsi"/>
                <w:sz w:val="18"/>
                <w:szCs w:val="18"/>
                <w:highlight w:val="cyan"/>
              </w:rPr>
            </w:pPr>
            <w:r w:rsidRPr="00B402E0">
              <w:rPr>
                <w:rFonts w:ascii="Book Antiqua" w:hAnsi="Book Antiqua" w:cstheme="minorHAnsi"/>
                <w:sz w:val="18"/>
                <w:szCs w:val="18"/>
              </w:rPr>
              <w:t>polskiego ruchu oporu</w:t>
            </w:r>
          </w:p>
        </w:tc>
        <w:tc>
          <w:tcPr>
            <w:tcW w:w="2026" w:type="dxa"/>
            <w:tcBorders>
              <w:top w:val="single" w:sz="4" w:space="0" w:color="auto"/>
              <w:left w:val="single" w:sz="4" w:space="0" w:color="auto"/>
              <w:bottom w:val="single" w:sz="4" w:space="0" w:color="auto"/>
              <w:right w:val="single" w:sz="4" w:space="0" w:color="auto"/>
            </w:tcBorders>
            <w:hideMark/>
          </w:tcPr>
          <w:p w14:paraId="7E933B75" w14:textId="77777777" w:rsidR="00227B8C" w:rsidRPr="00B402E0" w:rsidRDefault="00227B8C" w:rsidP="00B402E0">
            <w:pPr>
              <w:numPr>
                <w:ilvl w:val="0"/>
                <w:numId w:val="12"/>
              </w:numPr>
              <w:autoSpaceDE w:val="0"/>
              <w:autoSpaceDN w:val="0"/>
              <w:adjustRightInd w:val="0"/>
              <w:spacing w:after="0" w:line="240" w:lineRule="auto"/>
              <w:ind w:left="312" w:hanging="312"/>
              <w:rPr>
                <w:rFonts w:ascii="Book Antiqua" w:hAnsi="Book Antiqua" w:cstheme="minorHAnsi"/>
                <w:sz w:val="18"/>
                <w:szCs w:val="18"/>
              </w:rPr>
            </w:pPr>
            <w:r w:rsidRPr="00B402E0">
              <w:rPr>
                <w:rFonts w:ascii="Book Antiqua" w:hAnsi="Book Antiqua" w:cstheme="minorHAnsi"/>
                <w:sz w:val="18"/>
                <w:szCs w:val="18"/>
              </w:rPr>
              <w:t>Kedyw</w:t>
            </w:r>
          </w:p>
          <w:p w14:paraId="715D0258" w14:textId="77777777" w:rsidR="00227B8C" w:rsidRPr="00B402E0" w:rsidRDefault="00227B8C" w:rsidP="00B402E0">
            <w:pPr>
              <w:numPr>
                <w:ilvl w:val="0"/>
                <w:numId w:val="12"/>
              </w:numPr>
              <w:autoSpaceDE w:val="0"/>
              <w:autoSpaceDN w:val="0"/>
              <w:adjustRightInd w:val="0"/>
              <w:spacing w:after="0" w:line="240" w:lineRule="auto"/>
              <w:ind w:left="312" w:hanging="312"/>
              <w:rPr>
                <w:rFonts w:ascii="Book Antiqua" w:hAnsi="Book Antiqua" w:cstheme="minorHAnsi"/>
                <w:sz w:val="18"/>
                <w:szCs w:val="18"/>
              </w:rPr>
            </w:pPr>
            <w:r w:rsidRPr="00B402E0">
              <w:rPr>
                <w:rFonts w:ascii="Book Antiqua" w:hAnsi="Book Antiqua" w:cstheme="minorHAnsi"/>
                <w:sz w:val="18"/>
                <w:szCs w:val="18"/>
              </w:rPr>
              <w:t>Akcja pod Arsenałem</w:t>
            </w:r>
          </w:p>
          <w:p w14:paraId="19C1EC0E" w14:textId="182FDA24" w:rsidR="00046B91" w:rsidRPr="00B402E0" w:rsidRDefault="00227B8C" w:rsidP="00B402E0">
            <w:pPr>
              <w:numPr>
                <w:ilvl w:val="0"/>
                <w:numId w:val="12"/>
              </w:numPr>
              <w:autoSpaceDE w:val="0"/>
              <w:autoSpaceDN w:val="0"/>
              <w:adjustRightInd w:val="0"/>
              <w:spacing w:after="0" w:line="240" w:lineRule="auto"/>
              <w:ind w:left="312" w:hanging="312"/>
              <w:rPr>
                <w:rFonts w:ascii="Book Antiqua" w:hAnsi="Book Antiqua" w:cstheme="minorHAnsi"/>
                <w:sz w:val="18"/>
                <w:szCs w:val="18"/>
              </w:rPr>
            </w:pPr>
            <w:r w:rsidRPr="00B402E0">
              <w:rPr>
                <w:rFonts w:ascii="Book Antiqua" w:hAnsi="Book Antiqua" w:cstheme="minorHAnsi"/>
                <w:sz w:val="18"/>
                <w:szCs w:val="18"/>
              </w:rPr>
              <w:t>Akcja „Główki”</w:t>
            </w:r>
          </w:p>
        </w:tc>
        <w:tc>
          <w:tcPr>
            <w:tcW w:w="850" w:type="dxa"/>
            <w:tcBorders>
              <w:top w:val="single" w:sz="4" w:space="0" w:color="auto"/>
              <w:left w:val="single" w:sz="4" w:space="0" w:color="auto"/>
              <w:bottom w:val="single" w:sz="4" w:space="0" w:color="auto"/>
              <w:right w:val="single" w:sz="4" w:space="0" w:color="auto"/>
            </w:tcBorders>
            <w:hideMark/>
          </w:tcPr>
          <w:p w14:paraId="2951058E" w14:textId="6CCD98B4" w:rsidR="00227B8C"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227B8C" w:rsidRPr="00635168">
              <w:rPr>
                <w:rFonts w:ascii="Book Antiqua" w:hAnsi="Book Antiqua" w:cstheme="minorHAnsi"/>
                <w:color w:val="000000"/>
                <w:sz w:val="18"/>
                <w:szCs w:val="18"/>
              </w:rPr>
              <w:t xml:space="preserve">.4 </w:t>
            </w:r>
          </w:p>
          <w:p w14:paraId="3F898F3B" w14:textId="6EED8695" w:rsidR="00046B91" w:rsidRPr="00635168" w:rsidRDefault="00046B91" w:rsidP="00F05A38">
            <w:pPr>
              <w:spacing w:after="0" w:line="240" w:lineRule="auto"/>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2D651B6" w14:textId="68AE0E19"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t>– wyjaśnia znaczenie terminów: sabotaż, dywersja</w:t>
            </w:r>
          </w:p>
          <w:p w14:paraId="7D799C19" w14:textId="2FA6E1BB" w:rsidR="00046B91" w:rsidRPr="00B402E0" w:rsidRDefault="00743EC0" w:rsidP="00F05A38">
            <w:pPr>
              <w:spacing w:after="0" w:line="240" w:lineRule="auto"/>
              <w:rPr>
                <w:rFonts w:ascii="Book Antiqua" w:hAnsi="Book Antiqua"/>
                <w:color w:val="00B0F0"/>
                <w:sz w:val="18"/>
                <w:szCs w:val="18"/>
              </w:rPr>
            </w:pPr>
            <w:r w:rsidRPr="00B402E0">
              <w:rPr>
                <w:rFonts w:ascii="Book Antiqua" w:hAnsi="Book Antiqua" w:cstheme="minorHAnsi"/>
                <w:sz w:val="18"/>
                <w:szCs w:val="18"/>
              </w:rPr>
              <w:t>– identyfikuje postacie: Jana Bytnara</w:t>
            </w:r>
            <w:r w:rsidR="00A4196A" w:rsidRPr="00B402E0">
              <w:rPr>
                <w:rFonts w:ascii="Book Antiqua" w:hAnsi="Book Antiqua" w:cstheme="minorHAnsi"/>
                <w:sz w:val="18"/>
                <w:szCs w:val="18"/>
              </w:rPr>
              <w:t xml:space="preserve"> „</w:t>
            </w:r>
            <w:r w:rsidRPr="00B402E0">
              <w:rPr>
                <w:rFonts w:ascii="Book Antiqua" w:hAnsi="Book Antiqua" w:cstheme="minorHAnsi"/>
                <w:sz w:val="18"/>
                <w:szCs w:val="18"/>
              </w:rPr>
              <w:t>Rud</w:t>
            </w:r>
            <w:r w:rsidR="00A4196A" w:rsidRPr="00B402E0">
              <w:rPr>
                <w:rFonts w:ascii="Book Antiqua" w:hAnsi="Book Antiqua" w:cstheme="minorHAnsi"/>
                <w:sz w:val="18"/>
                <w:szCs w:val="18"/>
              </w:rPr>
              <w:t>ego”</w:t>
            </w:r>
            <w:r w:rsidRPr="00B402E0">
              <w:rPr>
                <w:rFonts w:ascii="Book Antiqua" w:hAnsi="Book Antiqua" w:cstheme="minorHAnsi"/>
                <w:sz w:val="18"/>
                <w:szCs w:val="18"/>
              </w:rPr>
              <w:t>, Tadeusza Zawadzkiego</w:t>
            </w:r>
            <w:r w:rsidR="00A4196A" w:rsidRPr="00B402E0">
              <w:rPr>
                <w:rFonts w:ascii="Book Antiqua" w:hAnsi="Book Antiqua" w:cstheme="minorHAnsi"/>
                <w:sz w:val="18"/>
                <w:szCs w:val="18"/>
              </w:rPr>
              <w:t xml:space="preserve"> </w:t>
            </w:r>
            <w:r w:rsidR="00A4196A" w:rsidRPr="00B402E0">
              <w:rPr>
                <w:rFonts w:ascii="Book Antiqua" w:hAnsi="Book Antiqua" w:cstheme="minorHAnsi"/>
                <w:sz w:val="18"/>
                <w:szCs w:val="18"/>
              </w:rPr>
              <w:lastRenderedPageBreak/>
              <w:t>„Zośki”</w:t>
            </w:r>
            <w:r w:rsidRPr="00B402E0">
              <w:rPr>
                <w:rFonts w:ascii="Book Antiqua" w:hAnsi="Book Antiqua" w:cstheme="minorHAnsi"/>
                <w:sz w:val="18"/>
                <w:szCs w:val="18"/>
              </w:rPr>
              <w:t>, Franza Kutschery</w:t>
            </w:r>
          </w:p>
        </w:tc>
        <w:tc>
          <w:tcPr>
            <w:tcW w:w="2222" w:type="dxa"/>
            <w:tcBorders>
              <w:top w:val="single" w:sz="4" w:space="0" w:color="auto"/>
              <w:left w:val="single" w:sz="4" w:space="0" w:color="auto"/>
              <w:bottom w:val="single" w:sz="4" w:space="0" w:color="auto"/>
              <w:right w:val="single" w:sz="4" w:space="0" w:color="auto"/>
            </w:tcBorders>
          </w:tcPr>
          <w:p w14:paraId="7665A378" w14:textId="0965933A" w:rsidR="00743EC0" w:rsidRPr="00B402E0" w:rsidRDefault="00743EC0"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lastRenderedPageBreak/>
              <w:t>– wyjaśnia znaczenie terminów: akcja pod Arsenałem, zamach na F. Kutscherę, Kedyw</w:t>
            </w:r>
          </w:p>
          <w:p w14:paraId="3241E994" w14:textId="4ADBFFC7" w:rsidR="00046B91" w:rsidRPr="00B402E0" w:rsidRDefault="00743EC0" w:rsidP="00F05A38">
            <w:pPr>
              <w:spacing w:after="0" w:line="240" w:lineRule="auto"/>
              <w:rPr>
                <w:rFonts w:ascii="Book Antiqua" w:hAnsi="Book Antiqua" w:cs="HelveticaNeueLTPro-Roman"/>
                <w:sz w:val="18"/>
                <w:szCs w:val="18"/>
              </w:rPr>
            </w:pPr>
            <w:r w:rsidRPr="00B402E0">
              <w:rPr>
                <w:rFonts w:ascii="Book Antiqua" w:hAnsi="Book Antiqua" w:cstheme="minorHAnsi"/>
                <w:sz w:val="18"/>
                <w:szCs w:val="18"/>
              </w:rPr>
              <w:t xml:space="preserve">– zna daty: akcji pod Arsenałem (III 1943), </w:t>
            </w:r>
            <w:r w:rsidRPr="00B402E0">
              <w:rPr>
                <w:rFonts w:ascii="Book Antiqua" w:hAnsi="Book Antiqua" w:cstheme="minorHAnsi"/>
                <w:sz w:val="18"/>
                <w:szCs w:val="18"/>
              </w:rPr>
              <w:lastRenderedPageBreak/>
              <w:t xml:space="preserve">zamachu na </w:t>
            </w:r>
            <w:r w:rsidR="00A4196A" w:rsidRPr="00B402E0">
              <w:rPr>
                <w:rFonts w:ascii="Book Antiqua" w:hAnsi="Book Antiqua" w:cstheme="minorHAnsi"/>
                <w:sz w:val="18"/>
                <w:szCs w:val="18"/>
              </w:rPr>
              <w:t>F. </w:t>
            </w:r>
            <w:r w:rsidRPr="00B402E0">
              <w:rPr>
                <w:rFonts w:ascii="Book Antiqua" w:hAnsi="Book Antiqua" w:cstheme="minorHAnsi"/>
                <w:sz w:val="18"/>
                <w:szCs w:val="18"/>
              </w:rPr>
              <w:t>Kutscherę (II 1944)</w:t>
            </w:r>
          </w:p>
        </w:tc>
        <w:tc>
          <w:tcPr>
            <w:tcW w:w="2173" w:type="dxa"/>
            <w:tcBorders>
              <w:top w:val="single" w:sz="4" w:space="0" w:color="auto"/>
              <w:left w:val="single" w:sz="4" w:space="0" w:color="auto"/>
              <w:bottom w:val="single" w:sz="4" w:space="0" w:color="auto"/>
              <w:right w:val="single" w:sz="4" w:space="0" w:color="auto"/>
            </w:tcBorders>
          </w:tcPr>
          <w:p w14:paraId="1470DCE2" w14:textId="77777777"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lastRenderedPageBreak/>
              <w:t>– przedstawia przyczyny i skutki zamachu na F. Kutscherę</w:t>
            </w:r>
          </w:p>
          <w:p w14:paraId="282D4BD6" w14:textId="74F05892"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t xml:space="preserve">– </w:t>
            </w:r>
            <w:r w:rsidR="00461019" w:rsidRPr="00B402E0">
              <w:rPr>
                <w:rFonts w:ascii="Book Antiqua" w:hAnsi="Book Antiqua" w:cstheme="minorHAnsi"/>
                <w:sz w:val="18"/>
                <w:szCs w:val="18"/>
              </w:rPr>
              <w:t>podaje</w:t>
            </w:r>
            <w:r w:rsidRPr="00B402E0">
              <w:rPr>
                <w:rFonts w:ascii="Book Antiqua" w:hAnsi="Book Antiqua" w:cstheme="minorHAnsi"/>
                <w:sz w:val="18"/>
                <w:szCs w:val="18"/>
              </w:rPr>
              <w:t xml:space="preserve"> przyczyny i skutki akcji pod </w:t>
            </w:r>
            <w:r w:rsidRPr="00B402E0">
              <w:rPr>
                <w:rFonts w:ascii="Book Antiqua" w:hAnsi="Book Antiqua" w:cstheme="minorHAnsi"/>
                <w:sz w:val="18"/>
                <w:szCs w:val="18"/>
              </w:rPr>
              <w:lastRenderedPageBreak/>
              <w:t>Arsenałem</w:t>
            </w:r>
          </w:p>
          <w:p w14:paraId="695B2017" w14:textId="4D46D0D0" w:rsidR="00046B91" w:rsidRPr="00B402E0" w:rsidRDefault="00227B8C" w:rsidP="00F05A38">
            <w:pPr>
              <w:spacing w:after="0" w:line="240" w:lineRule="auto"/>
              <w:rPr>
                <w:rFonts w:ascii="Book Antiqua" w:hAnsi="Book Antiqua"/>
                <w:color w:val="00B0F0"/>
                <w:sz w:val="18"/>
                <w:szCs w:val="18"/>
              </w:rPr>
            </w:pPr>
            <w:r w:rsidRPr="00B402E0">
              <w:rPr>
                <w:rFonts w:ascii="Book Antiqua" w:hAnsi="Book Antiqua" w:cstheme="minorHAnsi"/>
                <w:sz w:val="18"/>
                <w:szCs w:val="18"/>
              </w:rPr>
              <w:t xml:space="preserve">– przedstawia metody </w:t>
            </w:r>
            <w:r w:rsidR="00A4196A" w:rsidRPr="00B402E0">
              <w:rPr>
                <w:rFonts w:ascii="Book Antiqua" w:hAnsi="Book Antiqua" w:cstheme="minorHAnsi"/>
                <w:sz w:val="18"/>
                <w:szCs w:val="18"/>
              </w:rPr>
              <w:t xml:space="preserve">działania </w:t>
            </w:r>
            <w:r w:rsidRPr="00B402E0">
              <w:rPr>
                <w:rFonts w:ascii="Book Antiqua" w:hAnsi="Book Antiqua" w:cstheme="minorHAnsi"/>
                <w:sz w:val="18"/>
                <w:szCs w:val="18"/>
              </w:rPr>
              <w:t>Kedywu</w:t>
            </w:r>
          </w:p>
        </w:tc>
        <w:tc>
          <w:tcPr>
            <w:tcW w:w="2647" w:type="dxa"/>
            <w:tcBorders>
              <w:top w:val="single" w:sz="4" w:space="0" w:color="auto"/>
              <w:left w:val="single" w:sz="4" w:space="0" w:color="auto"/>
              <w:bottom w:val="single" w:sz="4" w:space="0" w:color="auto"/>
              <w:right w:val="single" w:sz="4" w:space="0" w:color="auto"/>
            </w:tcBorders>
          </w:tcPr>
          <w:p w14:paraId="666101FA" w14:textId="440568D7"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lastRenderedPageBreak/>
              <w:t>– wyjaśnia znaczenie terminów: akcja pod Arsenałe</w:t>
            </w:r>
            <w:r w:rsidR="00B402E0">
              <w:rPr>
                <w:rFonts w:ascii="Book Antiqua" w:hAnsi="Book Antiqua" w:cstheme="minorHAnsi"/>
                <w:sz w:val="18"/>
                <w:szCs w:val="18"/>
              </w:rPr>
              <w:t>m („Meksyk II”), akcja „Główki”</w:t>
            </w:r>
          </w:p>
          <w:p w14:paraId="306D070A" w14:textId="77777777"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t xml:space="preserve">– zna daty: decyzji AK o przejściu od biernego oporu </w:t>
            </w:r>
            <w:r w:rsidRPr="00B402E0">
              <w:rPr>
                <w:rFonts w:ascii="Book Antiqua" w:hAnsi="Book Antiqua" w:cstheme="minorHAnsi"/>
                <w:sz w:val="18"/>
                <w:szCs w:val="18"/>
              </w:rPr>
              <w:lastRenderedPageBreak/>
              <w:t xml:space="preserve">do ograniczonej walki z okupantem (1942) </w:t>
            </w:r>
          </w:p>
          <w:p w14:paraId="12DDCE33" w14:textId="0EC94582" w:rsidR="00046B91"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t>– identyfikuje posta</w:t>
            </w:r>
            <w:r w:rsidR="00461019" w:rsidRPr="00B402E0">
              <w:rPr>
                <w:rFonts w:ascii="Book Antiqua" w:hAnsi="Book Antiqua" w:cstheme="minorHAnsi"/>
                <w:sz w:val="18"/>
                <w:szCs w:val="18"/>
              </w:rPr>
              <w:t>ć</w:t>
            </w:r>
            <w:r w:rsidRPr="00B402E0">
              <w:rPr>
                <w:rFonts w:ascii="Book Antiqua" w:hAnsi="Book Antiqua" w:cstheme="minorHAnsi"/>
                <w:sz w:val="18"/>
                <w:szCs w:val="18"/>
              </w:rPr>
              <w:t xml:space="preserve"> Emila Fieldorfa </w:t>
            </w:r>
            <w:r w:rsidR="00461019" w:rsidRPr="00B402E0">
              <w:rPr>
                <w:rFonts w:ascii="Book Antiqua" w:hAnsi="Book Antiqua" w:cstheme="minorHAnsi"/>
                <w:sz w:val="18"/>
                <w:szCs w:val="18"/>
              </w:rPr>
              <w:t>„</w:t>
            </w:r>
            <w:r w:rsidRPr="00B402E0">
              <w:rPr>
                <w:rFonts w:ascii="Book Antiqua" w:hAnsi="Book Antiqua" w:cstheme="minorHAnsi"/>
                <w:sz w:val="18"/>
                <w:szCs w:val="18"/>
              </w:rPr>
              <w:t>Nil</w:t>
            </w:r>
            <w:r w:rsidR="00461019" w:rsidRPr="00B402E0">
              <w:rPr>
                <w:rFonts w:ascii="Book Antiqua" w:hAnsi="Book Antiqua" w:cstheme="minorHAnsi"/>
                <w:sz w:val="18"/>
                <w:szCs w:val="18"/>
              </w:rPr>
              <w:t>a”</w:t>
            </w:r>
          </w:p>
        </w:tc>
        <w:tc>
          <w:tcPr>
            <w:tcW w:w="1984" w:type="dxa"/>
            <w:tcBorders>
              <w:top w:val="single" w:sz="4" w:space="0" w:color="auto"/>
              <w:left w:val="single" w:sz="4" w:space="0" w:color="auto"/>
              <w:bottom w:val="single" w:sz="4" w:space="0" w:color="auto"/>
              <w:right w:val="single" w:sz="4" w:space="0" w:color="auto"/>
            </w:tcBorders>
          </w:tcPr>
          <w:p w14:paraId="185EB158" w14:textId="5A7C5355"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lastRenderedPageBreak/>
              <w:t>– omawia przebieg akcji pod Arsenałem oraz zamachu na F.</w:t>
            </w:r>
            <w:r w:rsidR="00461019" w:rsidRPr="00B402E0">
              <w:rPr>
                <w:rFonts w:ascii="Book Antiqua" w:hAnsi="Book Antiqua" w:cstheme="minorHAnsi"/>
                <w:sz w:val="18"/>
                <w:szCs w:val="18"/>
              </w:rPr>
              <w:t> </w:t>
            </w:r>
            <w:r w:rsidRPr="00B402E0">
              <w:rPr>
                <w:rFonts w:ascii="Book Antiqua" w:hAnsi="Book Antiqua" w:cstheme="minorHAnsi"/>
                <w:sz w:val="18"/>
                <w:szCs w:val="18"/>
              </w:rPr>
              <w:t>Kutscherę</w:t>
            </w:r>
          </w:p>
          <w:p w14:paraId="03C62E80" w14:textId="77777777" w:rsidR="00227B8C"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t xml:space="preserve">– wyjaśnia, jakie represje spotkały </w:t>
            </w:r>
            <w:r w:rsidRPr="00B402E0">
              <w:rPr>
                <w:rFonts w:ascii="Book Antiqua" w:hAnsi="Book Antiqua" w:cstheme="minorHAnsi"/>
                <w:sz w:val="18"/>
                <w:szCs w:val="18"/>
              </w:rPr>
              <w:lastRenderedPageBreak/>
              <w:t>Polaków za przeprowadzenie akcji pod Arsenałem</w:t>
            </w:r>
          </w:p>
          <w:p w14:paraId="3A058ACD" w14:textId="35591026" w:rsidR="00046B91" w:rsidRPr="00B402E0" w:rsidRDefault="00227B8C" w:rsidP="00F05A38">
            <w:pPr>
              <w:spacing w:after="0" w:line="240" w:lineRule="auto"/>
              <w:rPr>
                <w:rFonts w:ascii="Book Antiqua" w:hAnsi="Book Antiqua" w:cstheme="minorHAnsi"/>
                <w:sz w:val="18"/>
                <w:szCs w:val="18"/>
              </w:rPr>
            </w:pPr>
            <w:r w:rsidRPr="00B402E0">
              <w:rPr>
                <w:rFonts w:ascii="Book Antiqua" w:hAnsi="Book Antiqua" w:cstheme="minorHAnsi"/>
                <w:sz w:val="18"/>
                <w:szCs w:val="18"/>
              </w:rPr>
              <w:t>– oce</w:t>
            </w:r>
            <w:r w:rsidR="00B402E0">
              <w:rPr>
                <w:rFonts w:ascii="Book Antiqua" w:hAnsi="Book Antiqua" w:cstheme="minorHAnsi"/>
                <w:sz w:val="18"/>
                <w:szCs w:val="18"/>
              </w:rPr>
              <w:t xml:space="preserve">nia zaangażowanie młodych ludzi w </w:t>
            </w:r>
            <w:r w:rsidR="00461019" w:rsidRPr="00B402E0">
              <w:rPr>
                <w:rFonts w:ascii="Book Antiqua" w:hAnsi="Book Antiqua" w:cstheme="minorHAnsi"/>
                <w:sz w:val="18"/>
                <w:szCs w:val="18"/>
              </w:rPr>
              <w:t> </w:t>
            </w:r>
            <w:r w:rsidRPr="00B402E0">
              <w:rPr>
                <w:rFonts w:ascii="Book Antiqua" w:hAnsi="Book Antiqua" w:cstheme="minorHAnsi"/>
                <w:sz w:val="18"/>
                <w:szCs w:val="18"/>
              </w:rPr>
              <w:t>walce z okupantem</w:t>
            </w:r>
          </w:p>
        </w:tc>
      </w:tr>
      <w:tr w:rsidR="00227B8C" w:rsidRPr="00F05A38" w14:paraId="52E5CEF1"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2AEDC3AD" w14:textId="07A8B647"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4. Społeczeń</w:t>
            </w:r>
            <w:r w:rsidR="00461019" w:rsidRPr="00F05A38">
              <w:rPr>
                <w:rFonts w:ascii="Book Antiqua" w:hAnsi="Book Antiqua" w:cstheme="minorHAnsi"/>
                <w:sz w:val="20"/>
                <w:szCs w:val="20"/>
              </w:rPr>
              <w:softHyphen/>
            </w:r>
            <w:r w:rsidRPr="00F05A38">
              <w:rPr>
                <w:rFonts w:ascii="Book Antiqua" w:hAnsi="Book Antiqua" w:cstheme="minorHAnsi"/>
                <w:sz w:val="20"/>
                <w:szCs w:val="20"/>
              </w:rPr>
              <w:t>stwo polskie pod okupacją</w:t>
            </w:r>
          </w:p>
        </w:tc>
        <w:tc>
          <w:tcPr>
            <w:tcW w:w="2026" w:type="dxa"/>
            <w:tcBorders>
              <w:top w:val="single" w:sz="4" w:space="0" w:color="auto"/>
              <w:left w:val="single" w:sz="4" w:space="0" w:color="auto"/>
              <w:bottom w:val="single" w:sz="4" w:space="0" w:color="auto"/>
              <w:right w:val="single" w:sz="4" w:space="0" w:color="auto"/>
            </w:tcBorders>
          </w:tcPr>
          <w:p w14:paraId="6C356A68" w14:textId="27FD7785" w:rsidR="00227B8C" w:rsidRPr="00B402E0" w:rsidRDefault="00227B8C" w:rsidP="00B402E0">
            <w:pPr>
              <w:pStyle w:val="Akapitzlist"/>
              <w:numPr>
                <w:ilvl w:val="0"/>
                <w:numId w:val="41"/>
              </w:numPr>
              <w:autoSpaceDE w:val="0"/>
              <w:autoSpaceDN w:val="0"/>
              <w:adjustRightInd w:val="0"/>
              <w:spacing w:after="0" w:line="240" w:lineRule="auto"/>
              <w:ind w:left="171" w:hanging="171"/>
              <w:rPr>
                <w:rFonts w:ascii="Book Antiqua" w:hAnsi="Book Antiqua" w:cstheme="minorHAnsi"/>
                <w:sz w:val="20"/>
                <w:szCs w:val="20"/>
              </w:rPr>
            </w:pPr>
            <w:r w:rsidRPr="00B402E0">
              <w:rPr>
                <w:rFonts w:ascii="Book Antiqua" w:hAnsi="Book Antiqua" w:cstheme="minorHAnsi"/>
                <w:sz w:val="20"/>
                <w:szCs w:val="20"/>
              </w:rPr>
              <w:t>Postawa Polaków wobec okupantów</w:t>
            </w:r>
          </w:p>
          <w:p w14:paraId="584015F6" w14:textId="77777777" w:rsidR="00227B8C" w:rsidRPr="00F05A38" w:rsidRDefault="00227B8C" w:rsidP="00B402E0">
            <w:pPr>
              <w:numPr>
                <w:ilvl w:val="0"/>
                <w:numId w:val="4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Zagłada polskich Żydów</w:t>
            </w:r>
          </w:p>
          <w:p w14:paraId="2D9753B6" w14:textId="03C6D48F" w:rsidR="00227B8C" w:rsidRPr="00F05A38" w:rsidRDefault="00227B8C" w:rsidP="00B402E0">
            <w:pPr>
              <w:numPr>
                <w:ilvl w:val="0"/>
                <w:numId w:val="4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w</w:t>
            </w:r>
            <w:r w:rsidR="00461019" w:rsidRPr="00F05A38">
              <w:rPr>
                <w:rFonts w:ascii="Book Antiqua" w:hAnsi="Book Antiqua" w:cstheme="minorHAnsi"/>
                <w:sz w:val="20"/>
                <w:szCs w:val="20"/>
              </w:rPr>
              <w:t> </w:t>
            </w:r>
            <w:r w:rsidRPr="00F05A38">
              <w:rPr>
                <w:rFonts w:ascii="Book Antiqua" w:hAnsi="Book Antiqua" w:cstheme="minorHAnsi"/>
                <w:sz w:val="20"/>
                <w:szCs w:val="20"/>
              </w:rPr>
              <w:t>getcie warszawskim</w:t>
            </w:r>
          </w:p>
          <w:p w14:paraId="52D9062D" w14:textId="77777777" w:rsidR="00227B8C" w:rsidRPr="00F05A38" w:rsidRDefault="00227B8C" w:rsidP="00B402E0">
            <w:pPr>
              <w:numPr>
                <w:ilvl w:val="0"/>
                <w:numId w:val="4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Polacy wobec Holokaustu</w:t>
            </w:r>
          </w:p>
          <w:p w14:paraId="7E788183" w14:textId="6D32D9C3" w:rsidR="00227B8C" w:rsidRPr="00F05A38" w:rsidRDefault="00227B8C" w:rsidP="00B402E0">
            <w:pPr>
              <w:numPr>
                <w:ilvl w:val="0"/>
                <w:numId w:val="41"/>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Rzeź wołyńska</w:t>
            </w:r>
          </w:p>
        </w:tc>
        <w:tc>
          <w:tcPr>
            <w:tcW w:w="850" w:type="dxa"/>
            <w:tcBorders>
              <w:top w:val="single" w:sz="4" w:space="0" w:color="auto"/>
              <w:left w:val="single" w:sz="4" w:space="0" w:color="auto"/>
              <w:bottom w:val="single" w:sz="4" w:space="0" w:color="auto"/>
              <w:right w:val="single" w:sz="4" w:space="0" w:color="auto"/>
            </w:tcBorders>
          </w:tcPr>
          <w:p w14:paraId="4A07AD52" w14:textId="765BCF88" w:rsidR="00227B8C"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227B8C" w:rsidRPr="00635168">
              <w:rPr>
                <w:rFonts w:ascii="Book Antiqua" w:hAnsi="Book Antiqua" w:cstheme="minorHAnsi"/>
                <w:color w:val="000000"/>
                <w:sz w:val="18"/>
                <w:szCs w:val="18"/>
              </w:rPr>
              <w:t xml:space="preserve">.1 </w:t>
            </w:r>
          </w:p>
          <w:p w14:paraId="2390FB6E" w14:textId="74DAAD7F" w:rsidR="00227B8C"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227B8C" w:rsidRPr="00635168">
              <w:rPr>
                <w:rFonts w:ascii="Book Antiqua" w:hAnsi="Book Antiqua" w:cstheme="minorHAnsi"/>
                <w:color w:val="000000"/>
                <w:sz w:val="18"/>
                <w:szCs w:val="18"/>
              </w:rPr>
              <w:t xml:space="preserve">.2 </w:t>
            </w:r>
          </w:p>
          <w:p w14:paraId="700D6B3C" w14:textId="777AB03F" w:rsidR="00227B8C"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227B8C" w:rsidRPr="00635168">
              <w:rPr>
                <w:rFonts w:ascii="Book Antiqua" w:hAnsi="Book Antiqua" w:cstheme="minorHAnsi"/>
                <w:color w:val="000000"/>
                <w:sz w:val="18"/>
                <w:szCs w:val="18"/>
              </w:rPr>
              <w:t>.3</w:t>
            </w:r>
          </w:p>
        </w:tc>
        <w:tc>
          <w:tcPr>
            <w:tcW w:w="2126" w:type="dxa"/>
            <w:tcBorders>
              <w:top w:val="single" w:sz="4" w:space="0" w:color="auto"/>
              <w:left w:val="single" w:sz="4" w:space="0" w:color="auto"/>
              <w:bottom w:val="single" w:sz="4" w:space="0" w:color="auto"/>
              <w:right w:val="single" w:sz="4" w:space="0" w:color="auto"/>
            </w:tcBorders>
          </w:tcPr>
          <w:p w14:paraId="070D7D13" w14:textId="77777777" w:rsidR="00227B8C" w:rsidRPr="00B402E0" w:rsidRDefault="00227B8C"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Rada Pomocy Żydom „</w:t>
            </w:r>
            <w:proofErr w:type="spellStart"/>
            <w:r w:rsidRPr="00B402E0">
              <w:rPr>
                <w:rFonts w:ascii="Book Antiqua" w:hAnsi="Book Antiqua" w:cstheme="minorHAnsi"/>
                <w:i/>
                <w:sz w:val="20"/>
                <w:szCs w:val="20"/>
              </w:rPr>
              <w:t>Żegota</w:t>
            </w:r>
            <w:proofErr w:type="spellEnd"/>
            <w:r w:rsidRPr="00B402E0">
              <w:rPr>
                <w:rFonts w:ascii="Book Antiqua" w:hAnsi="Book Antiqua" w:cstheme="minorHAnsi"/>
                <w:i/>
                <w:sz w:val="20"/>
                <w:szCs w:val="20"/>
              </w:rPr>
              <w:t>”, Sprawiedliwy wśród Narodów Świata, rzeź wołyńska</w:t>
            </w:r>
          </w:p>
          <w:p w14:paraId="4DD7C552" w14:textId="76850732"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wybuchu powstania w getcie warszawskim</w:t>
            </w:r>
            <w:r w:rsidR="00B722B5" w:rsidRPr="00F05A38">
              <w:rPr>
                <w:rFonts w:ascii="Book Antiqua" w:hAnsi="Book Antiqua" w:cstheme="minorHAnsi"/>
                <w:sz w:val="20"/>
                <w:szCs w:val="20"/>
              </w:rPr>
              <w:t xml:space="preserve"> </w:t>
            </w:r>
            <w:r w:rsidRPr="00F05A38">
              <w:rPr>
                <w:rFonts w:ascii="Book Antiqua" w:hAnsi="Book Antiqua" w:cstheme="minorHAnsi"/>
                <w:sz w:val="20"/>
                <w:szCs w:val="20"/>
              </w:rPr>
              <w:t>(IV 1943), rzezi wołyńskiej (1943)</w:t>
            </w:r>
          </w:p>
        </w:tc>
        <w:tc>
          <w:tcPr>
            <w:tcW w:w="2222" w:type="dxa"/>
            <w:tcBorders>
              <w:top w:val="single" w:sz="4" w:space="0" w:color="auto"/>
              <w:left w:val="single" w:sz="4" w:space="0" w:color="auto"/>
              <w:bottom w:val="single" w:sz="4" w:space="0" w:color="auto"/>
              <w:right w:val="single" w:sz="4" w:space="0" w:color="auto"/>
            </w:tcBorders>
          </w:tcPr>
          <w:p w14:paraId="76402EED" w14:textId="6872022C"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Ireny </w:t>
            </w:r>
            <w:proofErr w:type="spellStart"/>
            <w:r w:rsidRPr="00F05A38">
              <w:rPr>
                <w:rFonts w:ascii="Book Antiqua" w:hAnsi="Book Antiqua" w:cstheme="minorHAnsi"/>
                <w:sz w:val="20"/>
                <w:szCs w:val="20"/>
              </w:rPr>
              <w:t>Sendlerowej</w:t>
            </w:r>
            <w:proofErr w:type="spellEnd"/>
            <w:r w:rsidRPr="00F05A38">
              <w:rPr>
                <w:rFonts w:ascii="Book Antiqua" w:hAnsi="Book Antiqua" w:cstheme="minorHAnsi"/>
                <w:sz w:val="20"/>
                <w:szCs w:val="20"/>
              </w:rPr>
              <w:t>, Józefa i</w:t>
            </w:r>
            <w:r w:rsidR="00461019" w:rsidRPr="00F05A38">
              <w:rPr>
                <w:rFonts w:ascii="Book Antiqua" w:hAnsi="Book Antiqua" w:cstheme="minorHAnsi"/>
                <w:sz w:val="20"/>
                <w:szCs w:val="20"/>
              </w:rPr>
              <w:t> </w:t>
            </w:r>
            <w:r w:rsidRPr="00F05A38">
              <w:rPr>
                <w:rFonts w:ascii="Book Antiqua" w:hAnsi="Book Antiqua" w:cstheme="minorHAnsi"/>
                <w:sz w:val="20"/>
                <w:szCs w:val="20"/>
              </w:rPr>
              <w:t xml:space="preserve">Wiktorii </w:t>
            </w:r>
            <w:proofErr w:type="spellStart"/>
            <w:r w:rsidRPr="00F05A38">
              <w:rPr>
                <w:rFonts w:ascii="Book Antiqua" w:hAnsi="Book Antiqua" w:cstheme="minorHAnsi"/>
                <w:sz w:val="20"/>
                <w:szCs w:val="20"/>
              </w:rPr>
              <w:t>Ulmów</w:t>
            </w:r>
            <w:proofErr w:type="spellEnd"/>
            <w:r w:rsidRPr="00F05A38">
              <w:rPr>
                <w:rFonts w:ascii="Book Antiqua" w:hAnsi="Book Antiqua" w:cstheme="minorHAnsi"/>
                <w:sz w:val="20"/>
                <w:szCs w:val="20"/>
              </w:rPr>
              <w:t>, Witolda Pileckiego</w:t>
            </w:r>
          </w:p>
          <w:p w14:paraId="69B9C39D" w14:textId="0105780D"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postawy Polaków wobec polityki okupanta niemieckiego</w:t>
            </w:r>
          </w:p>
        </w:tc>
        <w:tc>
          <w:tcPr>
            <w:tcW w:w="2173" w:type="dxa"/>
            <w:tcBorders>
              <w:top w:val="single" w:sz="4" w:space="0" w:color="auto"/>
              <w:left w:val="single" w:sz="4" w:space="0" w:color="auto"/>
              <w:bottom w:val="single" w:sz="4" w:space="0" w:color="auto"/>
              <w:right w:val="single" w:sz="4" w:space="0" w:color="auto"/>
            </w:tcBorders>
          </w:tcPr>
          <w:p w14:paraId="0A1DA872" w14:textId="76452D37" w:rsidR="002969B5" w:rsidRPr="00B402E0" w:rsidRDefault="002969B5"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wymienia znaczenie terminów:</w:t>
            </w:r>
            <w:r w:rsidR="00E70FF4" w:rsidRPr="00F05A38">
              <w:rPr>
                <w:rFonts w:ascii="Book Antiqua" w:hAnsi="Book Antiqua" w:cstheme="minorHAnsi"/>
                <w:sz w:val="20"/>
                <w:szCs w:val="20"/>
              </w:rPr>
              <w:t xml:space="preserve"> </w:t>
            </w:r>
            <w:r w:rsidRPr="00B402E0">
              <w:rPr>
                <w:rFonts w:ascii="Book Antiqua" w:hAnsi="Book Antiqua" w:cstheme="minorHAnsi"/>
                <w:i/>
                <w:sz w:val="20"/>
                <w:szCs w:val="20"/>
              </w:rPr>
              <w:t>szmalcownik, Ukraińska Powstańcza Armia (UPA), czystki etniczne</w:t>
            </w:r>
          </w:p>
          <w:p w14:paraId="16A3B920" w14:textId="52D7F5B4"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J</w:t>
            </w:r>
            <w:r w:rsidR="00056498">
              <w:rPr>
                <w:rFonts w:ascii="Book Antiqua" w:hAnsi="Book Antiqua" w:cstheme="minorHAnsi"/>
                <w:sz w:val="20"/>
                <w:szCs w:val="20"/>
              </w:rPr>
              <w:t xml:space="preserve">. </w:t>
            </w:r>
            <w:r w:rsidRPr="00F05A38">
              <w:rPr>
                <w:rFonts w:ascii="Book Antiqua" w:hAnsi="Book Antiqua" w:cstheme="minorHAnsi"/>
                <w:sz w:val="20"/>
                <w:szCs w:val="20"/>
              </w:rPr>
              <w:t>Karskiego, S</w:t>
            </w:r>
            <w:r w:rsidR="00056498">
              <w:rPr>
                <w:rFonts w:ascii="Book Antiqua" w:hAnsi="Book Antiqua" w:cstheme="minorHAnsi"/>
                <w:sz w:val="20"/>
                <w:szCs w:val="20"/>
              </w:rPr>
              <w:t>.</w:t>
            </w:r>
            <w:r w:rsidRPr="00F05A38">
              <w:rPr>
                <w:rFonts w:ascii="Book Antiqua" w:hAnsi="Book Antiqua" w:cstheme="minorHAnsi"/>
                <w:sz w:val="20"/>
                <w:szCs w:val="20"/>
              </w:rPr>
              <w:t xml:space="preserve"> Bandery</w:t>
            </w:r>
          </w:p>
          <w:p w14:paraId="16923C4C" w14:textId="78F412F5" w:rsidR="00227B8C" w:rsidRPr="00F05A38" w:rsidRDefault="00227B8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wysiedlenia na Zamojszczyźnie i ich skutki</w:t>
            </w:r>
          </w:p>
        </w:tc>
        <w:tc>
          <w:tcPr>
            <w:tcW w:w="2647" w:type="dxa"/>
            <w:tcBorders>
              <w:top w:val="single" w:sz="4" w:space="0" w:color="auto"/>
              <w:left w:val="single" w:sz="4" w:space="0" w:color="auto"/>
              <w:bottom w:val="single" w:sz="4" w:space="0" w:color="auto"/>
              <w:right w:val="single" w:sz="4" w:space="0" w:color="auto"/>
            </w:tcBorders>
          </w:tcPr>
          <w:p w14:paraId="476640FA" w14:textId="41816D0C" w:rsidR="002969B5" w:rsidRPr="00F05A38" w:rsidRDefault="00227B8C" w:rsidP="00F05A38">
            <w:pPr>
              <w:spacing w:after="0" w:line="240" w:lineRule="auto"/>
              <w:rPr>
                <w:rFonts w:ascii="Book Antiqua" w:eastAsia="Times New Roman" w:hAnsi="Book Antiqua" w:cstheme="minorHAnsi"/>
                <w:sz w:val="20"/>
                <w:szCs w:val="20"/>
                <w:lang w:eastAsia="pl-PL"/>
              </w:rPr>
            </w:pPr>
            <w:r w:rsidRPr="00F05A38">
              <w:rPr>
                <w:rFonts w:ascii="Book Antiqua" w:hAnsi="Book Antiqua" w:cstheme="minorHAnsi"/>
                <w:sz w:val="20"/>
                <w:szCs w:val="20"/>
              </w:rPr>
              <w:t>–</w:t>
            </w:r>
            <w:r w:rsidRPr="00F05A38">
              <w:rPr>
                <w:rFonts w:ascii="Book Antiqua" w:eastAsia="Times New Roman" w:hAnsi="Book Antiqua" w:cstheme="minorHAnsi"/>
                <w:sz w:val="20"/>
                <w:szCs w:val="20"/>
                <w:lang w:eastAsia="pl-PL"/>
              </w:rPr>
              <w:t xml:space="preserve"> wyjaśnia przyczyny i</w:t>
            </w:r>
            <w:r w:rsidR="003863CA" w:rsidRPr="00F05A38">
              <w:rPr>
                <w:rFonts w:ascii="Book Antiqua" w:eastAsia="Times New Roman" w:hAnsi="Book Antiqua" w:cstheme="minorHAnsi"/>
                <w:sz w:val="20"/>
                <w:szCs w:val="20"/>
                <w:lang w:eastAsia="pl-PL"/>
              </w:rPr>
              <w:t xml:space="preserve"> opisuje </w:t>
            </w:r>
            <w:r w:rsidRPr="00F05A38">
              <w:rPr>
                <w:rFonts w:ascii="Book Antiqua" w:eastAsia="Times New Roman" w:hAnsi="Book Antiqua" w:cstheme="minorHAnsi"/>
                <w:sz w:val="20"/>
                <w:szCs w:val="20"/>
                <w:lang w:eastAsia="pl-PL"/>
              </w:rPr>
              <w:t>przebieg konfliktu polsko</w:t>
            </w:r>
            <w:r w:rsidR="00461019" w:rsidRPr="00F05A38">
              <w:rPr>
                <w:rFonts w:ascii="Book Antiqua" w:eastAsia="Times New Roman" w:hAnsi="Book Antiqua" w:cstheme="minorHAnsi"/>
                <w:sz w:val="20"/>
                <w:szCs w:val="20"/>
                <w:lang w:eastAsia="pl-PL"/>
              </w:rPr>
              <w:t>-</w:t>
            </w:r>
            <w:r w:rsidRPr="00F05A38">
              <w:rPr>
                <w:rFonts w:ascii="Book Antiqua" w:eastAsia="Times New Roman" w:hAnsi="Book Antiqua" w:cstheme="minorHAnsi"/>
                <w:sz w:val="20"/>
                <w:szCs w:val="20"/>
                <w:lang w:eastAsia="pl-PL"/>
              </w:rPr>
              <w:t xml:space="preserve">ukraińskiego (rzeź </w:t>
            </w:r>
            <w:r w:rsidR="00B402E0">
              <w:rPr>
                <w:rFonts w:ascii="Book Antiqua" w:eastAsia="Times New Roman" w:hAnsi="Book Antiqua" w:cstheme="minorHAnsi"/>
                <w:sz w:val="20"/>
                <w:szCs w:val="20"/>
                <w:lang w:eastAsia="pl-PL"/>
              </w:rPr>
              <w:t>wołyńska) na Kresach Wschodnich</w:t>
            </w:r>
          </w:p>
          <w:p w14:paraId="32FC2D9B" w14:textId="23BF9368"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życie codzienne w</w:t>
            </w:r>
            <w:r w:rsidR="00461019" w:rsidRPr="00F05A38">
              <w:rPr>
                <w:rFonts w:ascii="Book Antiqua" w:hAnsi="Book Antiqua" w:cstheme="minorHAnsi"/>
                <w:sz w:val="20"/>
                <w:szCs w:val="20"/>
              </w:rPr>
              <w:t> </w:t>
            </w:r>
            <w:r w:rsidRPr="00F05A38">
              <w:rPr>
                <w:rFonts w:ascii="Book Antiqua" w:hAnsi="Book Antiqua" w:cstheme="minorHAnsi"/>
                <w:sz w:val="20"/>
                <w:szCs w:val="20"/>
              </w:rPr>
              <w:t>kraju pod okupacją niemiecką na przykładzie Warszawy</w:t>
            </w:r>
          </w:p>
          <w:p w14:paraId="0F6E5878" w14:textId="77777777"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postawy Polaków wobec Holokaustu</w:t>
            </w:r>
          </w:p>
          <w:p w14:paraId="031FF66C" w14:textId="35888E6C"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przebieg powstania w getcie warszawskim</w:t>
            </w:r>
          </w:p>
        </w:tc>
        <w:tc>
          <w:tcPr>
            <w:tcW w:w="1984" w:type="dxa"/>
            <w:tcBorders>
              <w:top w:val="single" w:sz="4" w:space="0" w:color="auto"/>
              <w:left w:val="single" w:sz="4" w:space="0" w:color="auto"/>
              <w:bottom w:val="single" w:sz="4" w:space="0" w:color="auto"/>
              <w:right w:val="single" w:sz="4" w:space="0" w:color="auto"/>
            </w:tcBorders>
          </w:tcPr>
          <w:p w14:paraId="52CC9063" w14:textId="77777777"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stosunek państw zachodnich do Holokaustu</w:t>
            </w:r>
          </w:p>
          <w:p w14:paraId="7C3D334B" w14:textId="0CCC06ED" w:rsidR="00227B8C" w:rsidRPr="00F05A38" w:rsidRDefault="002969B5"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ocenia postawy Polaków wobec polityki okupantów</w:t>
            </w:r>
          </w:p>
        </w:tc>
      </w:tr>
      <w:tr w:rsidR="002969B5" w:rsidRPr="00F05A38" w14:paraId="036B0A99"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770FC952" w14:textId="57BF87A5"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5. Akcja „Burza” i</w:t>
            </w:r>
            <w:r w:rsidR="00B90F54" w:rsidRPr="00F05A38">
              <w:rPr>
                <w:rFonts w:ascii="Book Antiqua" w:hAnsi="Book Antiqua" w:cstheme="minorHAnsi"/>
                <w:sz w:val="20"/>
                <w:szCs w:val="20"/>
              </w:rPr>
              <w:t> </w:t>
            </w:r>
            <w:r w:rsidRPr="00F05A38">
              <w:rPr>
                <w:rFonts w:ascii="Book Antiqua" w:hAnsi="Book Antiqua" w:cstheme="minorHAnsi"/>
                <w:sz w:val="20"/>
                <w:szCs w:val="20"/>
              </w:rPr>
              <w:t>powstanie</w:t>
            </w:r>
            <w:r w:rsidR="00B90F54" w:rsidRPr="00F05A38">
              <w:rPr>
                <w:rFonts w:ascii="Book Antiqua" w:hAnsi="Book Antiqua" w:cstheme="minorHAnsi"/>
                <w:sz w:val="20"/>
                <w:szCs w:val="20"/>
              </w:rPr>
              <w:t xml:space="preserve"> </w:t>
            </w:r>
            <w:r w:rsidRPr="00F05A38">
              <w:rPr>
                <w:rFonts w:ascii="Book Antiqua" w:hAnsi="Book Antiqua" w:cstheme="minorHAnsi"/>
                <w:sz w:val="20"/>
                <w:szCs w:val="20"/>
              </w:rPr>
              <w:t>warszawskie</w:t>
            </w:r>
          </w:p>
        </w:tc>
        <w:tc>
          <w:tcPr>
            <w:tcW w:w="2026" w:type="dxa"/>
            <w:tcBorders>
              <w:top w:val="single" w:sz="4" w:space="0" w:color="auto"/>
              <w:left w:val="single" w:sz="4" w:space="0" w:color="auto"/>
              <w:bottom w:val="single" w:sz="4" w:space="0" w:color="auto"/>
              <w:right w:val="single" w:sz="4" w:space="0" w:color="auto"/>
            </w:tcBorders>
          </w:tcPr>
          <w:p w14:paraId="3FD8CE4B" w14:textId="77777777" w:rsidR="002969B5" w:rsidRPr="00F05A38" w:rsidRDefault="002969B5" w:rsidP="00B402E0">
            <w:pPr>
              <w:numPr>
                <w:ilvl w:val="0"/>
                <w:numId w:val="14"/>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Akcja „Burza” i jej przebieg</w:t>
            </w:r>
          </w:p>
          <w:p w14:paraId="7B6EE37E" w14:textId="77777777" w:rsidR="002969B5" w:rsidRPr="00F05A38" w:rsidRDefault="002969B5" w:rsidP="00B402E0">
            <w:pPr>
              <w:numPr>
                <w:ilvl w:val="0"/>
                <w:numId w:val="14"/>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Przyczyny wybuchu powstania warszawskiego</w:t>
            </w:r>
          </w:p>
          <w:p w14:paraId="681A4737" w14:textId="77777777" w:rsidR="002969B5" w:rsidRPr="00F05A38" w:rsidRDefault="002969B5" w:rsidP="00B402E0">
            <w:pPr>
              <w:numPr>
                <w:ilvl w:val="0"/>
                <w:numId w:val="14"/>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Wybuch powstania</w:t>
            </w:r>
          </w:p>
          <w:p w14:paraId="09B4FAB5" w14:textId="69C3A153" w:rsidR="00B90F54" w:rsidRPr="00F05A38" w:rsidRDefault="002969B5" w:rsidP="00B402E0">
            <w:pPr>
              <w:numPr>
                <w:ilvl w:val="0"/>
                <w:numId w:val="14"/>
              </w:numPr>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warszawskie</w:t>
            </w:r>
          </w:p>
          <w:p w14:paraId="33AB3D76" w14:textId="239F3EAA" w:rsidR="002969B5" w:rsidRPr="00F05A38" w:rsidRDefault="002969B5" w:rsidP="00B402E0">
            <w:pPr>
              <w:numPr>
                <w:ilvl w:val="0"/>
                <w:numId w:val="14"/>
              </w:numPr>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Skutki powstania</w:t>
            </w:r>
          </w:p>
        </w:tc>
        <w:tc>
          <w:tcPr>
            <w:tcW w:w="850" w:type="dxa"/>
            <w:tcBorders>
              <w:top w:val="single" w:sz="4" w:space="0" w:color="auto"/>
              <w:left w:val="single" w:sz="4" w:space="0" w:color="auto"/>
              <w:bottom w:val="single" w:sz="4" w:space="0" w:color="auto"/>
              <w:right w:val="single" w:sz="4" w:space="0" w:color="auto"/>
            </w:tcBorders>
          </w:tcPr>
          <w:p w14:paraId="2CB6B955" w14:textId="670E7A1B" w:rsidR="002969B5" w:rsidRPr="00635168" w:rsidRDefault="00416A5E"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XXXIII</w:t>
            </w:r>
            <w:r w:rsidR="002969B5" w:rsidRPr="00635168">
              <w:rPr>
                <w:rFonts w:ascii="Book Antiqua" w:hAnsi="Book Antiqua" w:cstheme="minorHAnsi"/>
                <w:color w:val="000000"/>
                <w:sz w:val="18"/>
                <w:szCs w:val="18"/>
              </w:rPr>
              <w:t xml:space="preserve">.5 </w:t>
            </w:r>
          </w:p>
          <w:p w14:paraId="4B619648" w14:textId="77777777" w:rsidR="002969B5" w:rsidRPr="00635168" w:rsidRDefault="002969B5" w:rsidP="00F05A38">
            <w:pPr>
              <w:pStyle w:val="Pa21"/>
              <w:spacing w:line="240" w:lineRule="auto"/>
              <w:jc w:val="center"/>
              <w:rPr>
                <w:rFonts w:ascii="Book Antiqua" w:hAnsi="Book Antiqua" w:cstheme="minorHAnsi"/>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1B55901" w14:textId="1110EBEF" w:rsidR="002969B5" w:rsidRPr="00B402E0" w:rsidRDefault="002969B5"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godzina „W”, plan „Burza”, zrzuty</w:t>
            </w:r>
          </w:p>
          <w:p w14:paraId="79CF2DC1" w14:textId="0C480287"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wybuchu </w:t>
            </w:r>
            <w:r w:rsidR="00B90F54" w:rsidRPr="00F05A38">
              <w:rPr>
                <w:rFonts w:ascii="Book Antiqua" w:hAnsi="Book Antiqua" w:cstheme="minorHAnsi"/>
                <w:sz w:val="20"/>
                <w:szCs w:val="20"/>
              </w:rPr>
              <w:t xml:space="preserve">i upadku </w:t>
            </w:r>
            <w:r w:rsidRPr="00F05A38">
              <w:rPr>
                <w:rFonts w:ascii="Book Antiqua" w:hAnsi="Book Antiqua" w:cstheme="minorHAnsi"/>
                <w:sz w:val="20"/>
                <w:szCs w:val="20"/>
              </w:rPr>
              <w:t>powstania warszawskiego (1</w:t>
            </w:r>
            <w:r w:rsidR="00B90F54" w:rsidRPr="00F05A38">
              <w:rPr>
                <w:rFonts w:ascii="Book Antiqua" w:hAnsi="Book Antiqua" w:cstheme="minorHAnsi"/>
                <w:sz w:val="20"/>
                <w:szCs w:val="20"/>
              </w:rPr>
              <w:t> </w:t>
            </w:r>
            <w:r w:rsidRPr="00F05A38">
              <w:rPr>
                <w:rFonts w:ascii="Book Antiqua" w:hAnsi="Book Antiqua" w:cstheme="minorHAnsi"/>
                <w:sz w:val="20"/>
                <w:szCs w:val="20"/>
              </w:rPr>
              <w:t>VIII–2 X 1944)</w:t>
            </w:r>
          </w:p>
        </w:tc>
        <w:tc>
          <w:tcPr>
            <w:tcW w:w="2222" w:type="dxa"/>
            <w:tcBorders>
              <w:top w:val="single" w:sz="4" w:space="0" w:color="auto"/>
              <w:left w:val="single" w:sz="4" w:space="0" w:color="auto"/>
              <w:bottom w:val="single" w:sz="4" w:space="0" w:color="auto"/>
              <w:right w:val="single" w:sz="4" w:space="0" w:color="auto"/>
            </w:tcBorders>
          </w:tcPr>
          <w:p w14:paraId="73286EAA" w14:textId="4195B6FB"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Tadeusza Komorowskiego</w:t>
            </w:r>
            <w:r w:rsidR="00B90F54" w:rsidRPr="00F05A38">
              <w:rPr>
                <w:rFonts w:ascii="Book Antiqua" w:hAnsi="Book Antiqua" w:cstheme="minorHAnsi"/>
                <w:sz w:val="20"/>
                <w:szCs w:val="20"/>
              </w:rPr>
              <w:t xml:space="preserve"> „Bora”</w:t>
            </w:r>
          </w:p>
          <w:p w14:paraId="1C1B5102" w14:textId="27998F08"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założenia planu „Burza”</w:t>
            </w:r>
          </w:p>
        </w:tc>
        <w:tc>
          <w:tcPr>
            <w:tcW w:w="2173" w:type="dxa"/>
            <w:tcBorders>
              <w:top w:val="single" w:sz="4" w:space="0" w:color="auto"/>
              <w:left w:val="single" w:sz="4" w:space="0" w:color="auto"/>
              <w:bottom w:val="single" w:sz="4" w:space="0" w:color="auto"/>
              <w:right w:val="single" w:sz="4" w:space="0" w:color="auto"/>
            </w:tcBorders>
          </w:tcPr>
          <w:p w14:paraId="5EFF71FF" w14:textId="4910E333"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i opisuje skutki powstania warszawskiego</w:t>
            </w:r>
          </w:p>
        </w:tc>
        <w:tc>
          <w:tcPr>
            <w:tcW w:w="2647" w:type="dxa"/>
            <w:tcBorders>
              <w:top w:val="single" w:sz="4" w:space="0" w:color="auto"/>
              <w:left w:val="single" w:sz="4" w:space="0" w:color="auto"/>
              <w:bottom w:val="single" w:sz="4" w:space="0" w:color="auto"/>
              <w:right w:val="single" w:sz="4" w:space="0" w:color="auto"/>
            </w:tcBorders>
          </w:tcPr>
          <w:p w14:paraId="304C40CA" w14:textId="27E8E555" w:rsidR="002969B5" w:rsidRPr="00F05A38" w:rsidRDefault="002969B5"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terminu </w:t>
            </w:r>
            <w:r w:rsidRPr="00B402E0">
              <w:rPr>
                <w:rFonts w:ascii="Book Antiqua" w:hAnsi="Book Antiqua" w:cstheme="minorHAnsi"/>
                <w:i/>
                <w:sz w:val="20"/>
                <w:szCs w:val="20"/>
              </w:rPr>
              <w:t>operacja „Ostra Brama”</w:t>
            </w:r>
          </w:p>
          <w:p w14:paraId="785E5960" w14:textId="2CB2C47F"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B90F54" w:rsidRPr="00F05A38">
              <w:rPr>
                <w:rFonts w:ascii="Book Antiqua" w:hAnsi="Book Antiqua" w:cstheme="minorHAnsi"/>
                <w:sz w:val="20"/>
                <w:szCs w:val="20"/>
              </w:rPr>
              <w:t>ę</w:t>
            </w:r>
            <w:r w:rsidRPr="00F05A38">
              <w:rPr>
                <w:rFonts w:ascii="Book Antiqua" w:hAnsi="Book Antiqua" w:cstheme="minorHAnsi"/>
                <w:sz w:val="20"/>
                <w:szCs w:val="20"/>
              </w:rPr>
              <w:t xml:space="preserve"> operacji „Ostra Brama” (VII 1944)</w:t>
            </w:r>
          </w:p>
          <w:p w14:paraId="11242FE7" w14:textId="1089697A"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okoliczności polityczne i</w:t>
            </w:r>
            <w:r w:rsidR="0090207E" w:rsidRPr="00F05A38">
              <w:rPr>
                <w:rFonts w:ascii="Book Antiqua" w:hAnsi="Book Antiqua" w:cstheme="minorHAnsi"/>
                <w:sz w:val="20"/>
                <w:szCs w:val="20"/>
              </w:rPr>
              <w:t> </w:t>
            </w:r>
            <w:r w:rsidRPr="00F05A38">
              <w:rPr>
                <w:rFonts w:ascii="Book Antiqua" w:hAnsi="Book Antiqua" w:cstheme="minorHAnsi"/>
                <w:sz w:val="20"/>
                <w:szCs w:val="20"/>
              </w:rPr>
              <w:t>militarne, które wpłynęły na podjęcie decyzji o</w:t>
            </w:r>
            <w:r w:rsidR="0090207E" w:rsidRPr="00F05A38">
              <w:rPr>
                <w:rFonts w:ascii="Book Antiqua" w:hAnsi="Book Antiqua" w:cstheme="minorHAnsi"/>
                <w:sz w:val="20"/>
                <w:szCs w:val="20"/>
              </w:rPr>
              <w:t> </w:t>
            </w:r>
            <w:r w:rsidRPr="00F05A38">
              <w:rPr>
                <w:rFonts w:ascii="Book Antiqua" w:hAnsi="Book Antiqua" w:cstheme="minorHAnsi"/>
                <w:sz w:val="20"/>
                <w:szCs w:val="20"/>
              </w:rPr>
              <w:t>wybuchu powstania w</w:t>
            </w:r>
            <w:r w:rsidR="0090207E" w:rsidRPr="00F05A38">
              <w:rPr>
                <w:rFonts w:ascii="Book Antiqua" w:hAnsi="Book Antiqua" w:cstheme="minorHAnsi"/>
                <w:sz w:val="20"/>
                <w:szCs w:val="20"/>
              </w:rPr>
              <w:t> </w:t>
            </w:r>
            <w:r w:rsidRPr="00F05A38">
              <w:rPr>
                <w:rFonts w:ascii="Book Antiqua" w:hAnsi="Book Antiqua" w:cstheme="minorHAnsi"/>
                <w:sz w:val="20"/>
                <w:szCs w:val="20"/>
              </w:rPr>
              <w:t>Warszawie</w:t>
            </w:r>
          </w:p>
          <w:p w14:paraId="08C52D4A" w14:textId="02A0370E"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etapy przebiegu powstania warszawskiego</w:t>
            </w:r>
          </w:p>
        </w:tc>
        <w:tc>
          <w:tcPr>
            <w:tcW w:w="1984" w:type="dxa"/>
            <w:tcBorders>
              <w:top w:val="single" w:sz="4" w:space="0" w:color="auto"/>
              <w:left w:val="single" w:sz="4" w:space="0" w:color="auto"/>
              <w:bottom w:val="single" w:sz="4" w:space="0" w:color="auto"/>
              <w:right w:val="single" w:sz="4" w:space="0" w:color="auto"/>
            </w:tcBorders>
          </w:tcPr>
          <w:p w14:paraId="1DC93AD1" w14:textId="354C3128"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real</w:t>
            </w:r>
            <w:r w:rsidR="00B402E0">
              <w:rPr>
                <w:rFonts w:ascii="Book Antiqua" w:hAnsi="Book Antiqua" w:cstheme="minorHAnsi"/>
                <w:sz w:val="20"/>
                <w:szCs w:val="20"/>
              </w:rPr>
              <w:t>izację planu „</w:t>
            </w:r>
            <w:r w:rsidR="00B402E0" w:rsidRPr="00056498">
              <w:rPr>
                <w:rFonts w:ascii="Book Antiqua" w:hAnsi="Book Antiqua" w:cstheme="minorHAnsi"/>
                <w:i/>
                <w:sz w:val="20"/>
                <w:szCs w:val="20"/>
              </w:rPr>
              <w:t>Burza”</w:t>
            </w:r>
            <w:r w:rsidR="00B402E0">
              <w:rPr>
                <w:rFonts w:ascii="Book Antiqua" w:hAnsi="Book Antiqua" w:cstheme="minorHAnsi"/>
                <w:sz w:val="20"/>
                <w:szCs w:val="20"/>
              </w:rPr>
              <w:t xml:space="preserve"> na </w:t>
            </w:r>
            <w:r w:rsidR="00B402E0" w:rsidRPr="00056498">
              <w:rPr>
                <w:rFonts w:ascii="Book Antiqua" w:hAnsi="Book Antiqua" w:cstheme="minorHAnsi"/>
                <w:sz w:val="19"/>
                <w:szCs w:val="19"/>
              </w:rPr>
              <w:t xml:space="preserve">Kresach </w:t>
            </w:r>
            <w:r w:rsidRPr="00056498">
              <w:rPr>
                <w:rFonts w:ascii="Book Antiqua" w:hAnsi="Book Antiqua" w:cstheme="minorHAnsi"/>
                <w:sz w:val="19"/>
                <w:szCs w:val="19"/>
              </w:rPr>
              <w:t>Wschodnich</w:t>
            </w:r>
          </w:p>
          <w:p w14:paraId="3C3295E2" w14:textId="77777777"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postawę wielkich mocarstw wobec powstania warszawskiego</w:t>
            </w:r>
          </w:p>
          <w:p w14:paraId="7BACD27E" w14:textId="576CCBBD" w:rsidR="002969B5" w:rsidRPr="00F05A38" w:rsidRDefault="002969B5"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ocenia decyzję władz polskiego podziemia dotyczącą wybuchu powstania, uwzględniając sytuację międzynarodową i</w:t>
            </w:r>
            <w:r w:rsidR="0090207E" w:rsidRPr="00F05A38">
              <w:rPr>
                <w:rFonts w:ascii="Book Antiqua" w:hAnsi="Book Antiqua" w:cstheme="minorHAnsi"/>
                <w:sz w:val="20"/>
                <w:szCs w:val="20"/>
              </w:rPr>
              <w:t> </w:t>
            </w:r>
            <w:r w:rsidRPr="00F05A38">
              <w:rPr>
                <w:rFonts w:ascii="Book Antiqua" w:hAnsi="Book Antiqua" w:cstheme="minorHAnsi"/>
                <w:sz w:val="20"/>
                <w:szCs w:val="20"/>
              </w:rPr>
              <w:t>wewnętrzną</w:t>
            </w:r>
          </w:p>
          <w:p w14:paraId="0F6727B5" w14:textId="03D0F1C8"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ocenia postawę aliantów </w:t>
            </w:r>
            <w:r w:rsidRPr="00F05A38">
              <w:rPr>
                <w:rFonts w:ascii="Book Antiqua" w:hAnsi="Book Antiqua" w:cstheme="minorHAnsi"/>
                <w:sz w:val="20"/>
                <w:szCs w:val="20"/>
              </w:rPr>
              <w:lastRenderedPageBreak/>
              <w:t>zachodnich i</w:t>
            </w:r>
            <w:r w:rsidR="0090207E" w:rsidRPr="00F05A38">
              <w:rPr>
                <w:rFonts w:ascii="Book Antiqua" w:hAnsi="Book Antiqua" w:cstheme="minorHAnsi"/>
                <w:sz w:val="20"/>
                <w:szCs w:val="20"/>
              </w:rPr>
              <w:t> </w:t>
            </w:r>
            <w:r w:rsidRPr="00F05A38">
              <w:rPr>
                <w:rFonts w:ascii="Book Antiqua" w:hAnsi="Book Antiqua" w:cstheme="minorHAnsi"/>
                <w:sz w:val="20"/>
                <w:szCs w:val="20"/>
              </w:rPr>
              <w:t>ZSRS wobec powstania warszawskiego</w:t>
            </w:r>
          </w:p>
        </w:tc>
      </w:tr>
      <w:tr w:rsidR="002969B5" w:rsidRPr="00F05A38" w14:paraId="0F947478"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11CA12C1" w14:textId="4D44C62E"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6. Sprawa polska pod koniec wojny</w:t>
            </w:r>
          </w:p>
        </w:tc>
        <w:tc>
          <w:tcPr>
            <w:tcW w:w="2026" w:type="dxa"/>
            <w:tcBorders>
              <w:top w:val="single" w:sz="4" w:space="0" w:color="auto"/>
              <w:left w:val="single" w:sz="4" w:space="0" w:color="auto"/>
              <w:bottom w:val="single" w:sz="4" w:space="0" w:color="auto"/>
              <w:right w:val="single" w:sz="4" w:space="0" w:color="auto"/>
            </w:tcBorders>
          </w:tcPr>
          <w:p w14:paraId="0FA4B2B3" w14:textId="01D8335E" w:rsidR="002969B5" w:rsidRPr="00F05A38" w:rsidRDefault="002969B5" w:rsidP="00B402E0">
            <w:pPr>
              <w:numPr>
                <w:ilvl w:val="0"/>
                <w:numId w:val="15"/>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Polska</w:t>
            </w:r>
            <w:r w:rsidR="00B722B5" w:rsidRPr="00F05A38">
              <w:rPr>
                <w:rFonts w:ascii="Book Antiqua" w:hAnsi="Book Antiqua" w:cstheme="minorHAnsi"/>
                <w:sz w:val="20"/>
                <w:szCs w:val="20"/>
              </w:rPr>
              <w:t xml:space="preserve"> </w:t>
            </w:r>
            <w:r w:rsidRPr="00F05A38">
              <w:rPr>
                <w:rFonts w:ascii="Book Antiqua" w:hAnsi="Book Antiqua" w:cstheme="minorHAnsi"/>
                <w:sz w:val="20"/>
                <w:szCs w:val="20"/>
              </w:rPr>
              <w:t>Lubelska</w:t>
            </w:r>
          </w:p>
          <w:p w14:paraId="028CE863" w14:textId="09F7A8FE" w:rsidR="002969B5" w:rsidRPr="00F05A38" w:rsidRDefault="002969B5" w:rsidP="00B402E0">
            <w:pPr>
              <w:numPr>
                <w:ilvl w:val="0"/>
                <w:numId w:val="15"/>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Wielka Trójka a</w:t>
            </w:r>
            <w:r w:rsidR="00C54C81" w:rsidRPr="00F05A38">
              <w:rPr>
                <w:rFonts w:ascii="Book Antiqua" w:hAnsi="Book Antiqua" w:cstheme="minorHAnsi"/>
                <w:sz w:val="20"/>
                <w:szCs w:val="20"/>
              </w:rPr>
              <w:t> </w:t>
            </w:r>
            <w:r w:rsidRPr="00F05A38">
              <w:rPr>
                <w:rFonts w:ascii="Book Antiqua" w:hAnsi="Book Antiqua" w:cstheme="minorHAnsi"/>
                <w:sz w:val="20"/>
                <w:szCs w:val="20"/>
              </w:rPr>
              <w:t>sprawa polska</w:t>
            </w:r>
          </w:p>
          <w:p w14:paraId="72BBCA3F" w14:textId="77777777" w:rsidR="002969B5" w:rsidRPr="00F05A38" w:rsidRDefault="002969B5" w:rsidP="00B402E0">
            <w:pPr>
              <w:numPr>
                <w:ilvl w:val="0"/>
                <w:numId w:val="15"/>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Represje wobec Polskiego Państwa Podziemnego</w:t>
            </w:r>
          </w:p>
          <w:p w14:paraId="103E3C2D" w14:textId="7D1AE0A7" w:rsidR="002969B5" w:rsidRPr="00F05A38" w:rsidRDefault="002969B5" w:rsidP="00B402E0">
            <w:pPr>
              <w:numPr>
                <w:ilvl w:val="0"/>
                <w:numId w:val="15"/>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Tymczasowy Rząd Jedności Narodowej</w:t>
            </w:r>
          </w:p>
        </w:tc>
        <w:tc>
          <w:tcPr>
            <w:tcW w:w="850" w:type="dxa"/>
            <w:tcBorders>
              <w:top w:val="single" w:sz="4" w:space="0" w:color="auto"/>
              <w:left w:val="single" w:sz="4" w:space="0" w:color="auto"/>
              <w:bottom w:val="single" w:sz="4" w:space="0" w:color="auto"/>
              <w:right w:val="single" w:sz="4" w:space="0" w:color="auto"/>
            </w:tcBorders>
          </w:tcPr>
          <w:p w14:paraId="759CB0EF" w14:textId="430EC415" w:rsidR="002969B5" w:rsidRPr="00635168" w:rsidRDefault="002969B5"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w:t>
            </w:r>
            <w:r w:rsidR="00416A5E" w:rsidRPr="00635168">
              <w:rPr>
                <w:rFonts w:ascii="Book Antiqua" w:hAnsi="Book Antiqua" w:cstheme="minorHAnsi"/>
                <w:color w:val="000000"/>
                <w:sz w:val="18"/>
                <w:szCs w:val="18"/>
              </w:rPr>
              <w:t>I</w:t>
            </w:r>
            <w:r w:rsidRPr="00635168">
              <w:rPr>
                <w:rFonts w:ascii="Book Antiqua" w:hAnsi="Book Antiqua" w:cstheme="minorHAnsi"/>
                <w:color w:val="000000"/>
                <w:sz w:val="18"/>
                <w:szCs w:val="18"/>
              </w:rPr>
              <w:t xml:space="preserve">V.3 </w:t>
            </w:r>
          </w:p>
          <w:p w14:paraId="3E973774" w14:textId="3671B519" w:rsidR="002969B5" w:rsidRPr="00635168" w:rsidRDefault="002969B5"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XXXVI.1</w:t>
            </w:r>
          </w:p>
        </w:tc>
        <w:tc>
          <w:tcPr>
            <w:tcW w:w="2126" w:type="dxa"/>
            <w:tcBorders>
              <w:top w:val="single" w:sz="4" w:space="0" w:color="auto"/>
              <w:left w:val="single" w:sz="4" w:space="0" w:color="auto"/>
              <w:bottom w:val="single" w:sz="4" w:space="0" w:color="auto"/>
              <w:right w:val="single" w:sz="4" w:space="0" w:color="auto"/>
            </w:tcBorders>
          </w:tcPr>
          <w:p w14:paraId="3780DC59" w14:textId="0B295258"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B402E0">
              <w:rPr>
                <w:rFonts w:ascii="Book Antiqua" w:hAnsi="Book Antiqua" w:cstheme="minorHAnsi"/>
                <w:i/>
                <w:sz w:val="20"/>
                <w:szCs w:val="20"/>
              </w:rPr>
              <w:t xml:space="preserve">Krajowa Rada Narodowa, Manifest PKWN, Polska </w:t>
            </w:r>
            <w:r w:rsidR="00C54C81" w:rsidRPr="00B402E0">
              <w:rPr>
                <w:rFonts w:ascii="Book Antiqua" w:hAnsi="Book Antiqua" w:cstheme="minorHAnsi"/>
                <w:i/>
                <w:sz w:val="20"/>
                <w:szCs w:val="20"/>
              </w:rPr>
              <w:t>L</w:t>
            </w:r>
            <w:r w:rsidRPr="00B402E0">
              <w:rPr>
                <w:rFonts w:ascii="Book Antiqua" w:hAnsi="Book Antiqua" w:cstheme="minorHAnsi"/>
                <w:i/>
                <w:sz w:val="20"/>
                <w:szCs w:val="20"/>
              </w:rPr>
              <w:t>ubelska, Tymczasowy Rząd Jedności</w:t>
            </w:r>
            <w:r w:rsidRPr="00F05A38">
              <w:rPr>
                <w:rFonts w:ascii="Book Antiqua" w:hAnsi="Book Antiqua" w:cstheme="minorHAnsi"/>
                <w:sz w:val="20"/>
                <w:szCs w:val="20"/>
              </w:rPr>
              <w:t xml:space="preserve"> Narodowej (TRJN)</w:t>
            </w:r>
          </w:p>
          <w:p w14:paraId="4A374451" w14:textId="4B48AE32"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ogłoszenia Manifestu PKWN (VII 1944), konferencji w Jałcie (II 1945)</w:t>
            </w:r>
          </w:p>
        </w:tc>
        <w:tc>
          <w:tcPr>
            <w:tcW w:w="2222" w:type="dxa"/>
            <w:tcBorders>
              <w:top w:val="single" w:sz="4" w:space="0" w:color="auto"/>
              <w:left w:val="single" w:sz="4" w:space="0" w:color="auto"/>
              <w:bottom w:val="single" w:sz="4" w:space="0" w:color="auto"/>
              <w:right w:val="single" w:sz="4" w:space="0" w:color="auto"/>
            </w:tcBorders>
          </w:tcPr>
          <w:p w14:paraId="19B6E157" w14:textId="3E4F7ECB" w:rsidR="00E70FF4" w:rsidRPr="00B402E0" w:rsidRDefault="00E70FF4"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w:t>
            </w:r>
            <w:r w:rsidR="00C54C81"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B402E0">
              <w:rPr>
                <w:rFonts w:ascii="Book Antiqua" w:hAnsi="Book Antiqua" w:cstheme="minorHAnsi"/>
                <w:i/>
                <w:sz w:val="20"/>
                <w:szCs w:val="20"/>
              </w:rPr>
              <w:t>proces szesnastu</w:t>
            </w:r>
          </w:p>
          <w:p w14:paraId="15EE9A4F" w14:textId="5E15356C"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Stanisława Mikołajczyka, Leopolda Okulickiego</w:t>
            </w:r>
          </w:p>
          <w:p w14:paraId="59337993" w14:textId="77777777" w:rsidR="00B402E0"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postanowienia konferencji w</w:t>
            </w:r>
          </w:p>
          <w:p w14:paraId="78A40F20" w14:textId="77777777" w:rsidR="00B402E0" w:rsidRDefault="00C54C8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969B5" w:rsidRPr="00F05A38">
              <w:rPr>
                <w:rFonts w:ascii="Book Antiqua" w:hAnsi="Book Antiqua" w:cstheme="minorHAnsi"/>
                <w:sz w:val="20"/>
                <w:szCs w:val="20"/>
              </w:rPr>
              <w:t>Teheranie oraz w</w:t>
            </w:r>
          </w:p>
          <w:p w14:paraId="4544B5D6" w14:textId="48E54725" w:rsidR="002969B5" w:rsidRPr="00F05A38" w:rsidRDefault="00C54C8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969B5" w:rsidRPr="00F05A38">
              <w:rPr>
                <w:rFonts w:ascii="Book Antiqua" w:hAnsi="Book Antiqua" w:cstheme="minorHAnsi"/>
                <w:sz w:val="20"/>
                <w:szCs w:val="20"/>
              </w:rPr>
              <w:t>Jałcie dotyczące Polski</w:t>
            </w:r>
          </w:p>
        </w:tc>
        <w:tc>
          <w:tcPr>
            <w:tcW w:w="2173" w:type="dxa"/>
            <w:tcBorders>
              <w:top w:val="single" w:sz="4" w:space="0" w:color="auto"/>
              <w:left w:val="single" w:sz="4" w:space="0" w:color="auto"/>
              <w:bottom w:val="single" w:sz="4" w:space="0" w:color="auto"/>
              <w:right w:val="single" w:sz="4" w:space="0" w:color="auto"/>
            </w:tcBorders>
          </w:tcPr>
          <w:p w14:paraId="041463B9" w14:textId="55E219EC"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rozwiązania AK (I</w:t>
            </w:r>
            <w:r w:rsidR="00C54C81" w:rsidRPr="00F05A38">
              <w:rPr>
                <w:rFonts w:ascii="Book Antiqua" w:hAnsi="Book Antiqua" w:cstheme="minorHAnsi"/>
                <w:sz w:val="20"/>
                <w:szCs w:val="20"/>
              </w:rPr>
              <w:t> </w:t>
            </w:r>
            <w:r w:rsidRPr="00F05A38">
              <w:rPr>
                <w:rFonts w:ascii="Book Antiqua" w:hAnsi="Book Antiqua" w:cstheme="minorHAnsi"/>
                <w:sz w:val="20"/>
                <w:szCs w:val="20"/>
              </w:rPr>
              <w:t>1945), procesu szesnastu (VI 1945), powstania TRJN (VI 1945)</w:t>
            </w:r>
          </w:p>
          <w:p w14:paraId="7800A77C" w14:textId="60B9D7E2"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okoliczności i skutki powstania TRJN</w:t>
            </w:r>
          </w:p>
        </w:tc>
        <w:tc>
          <w:tcPr>
            <w:tcW w:w="2647" w:type="dxa"/>
            <w:tcBorders>
              <w:top w:val="single" w:sz="4" w:space="0" w:color="auto"/>
              <w:left w:val="single" w:sz="4" w:space="0" w:color="auto"/>
              <w:bottom w:val="single" w:sz="4" w:space="0" w:color="auto"/>
              <w:right w:val="single" w:sz="4" w:space="0" w:color="auto"/>
            </w:tcBorders>
          </w:tcPr>
          <w:p w14:paraId="6BB8F22E" w14:textId="60B13DF3" w:rsidR="002969B5" w:rsidRPr="00B402E0" w:rsidRDefault="002969B5"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w:t>
            </w:r>
            <w:r w:rsidR="00C54C81"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00056498">
              <w:rPr>
                <w:rFonts w:ascii="Book Antiqua" w:hAnsi="Book Antiqua" w:cstheme="minorHAnsi"/>
                <w:i/>
                <w:sz w:val="20"/>
                <w:szCs w:val="20"/>
              </w:rPr>
              <w:t xml:space="preserve">Niepodległość </w:t>
            </w:r>
            <w:r w:rsidRPr="00B402E0">
              <w:rPr>
                <w:rFonts w:ascii="Book Antiqua" w:hAnsi="Book Antiqua" w:cstheme="minorHAnsi"/>
                <w:i/>
                <w:sz w:val="20"/>
                <w:szCs w:val="20"/>
              </w:rPr>
              <w:t>(„NIE”)</w:t>
            </w:r>
          </w:p>
          <w:p w14:paraId="177252AF" w14:textId="6FB8AECE" w:rsidR="00C54C81"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w:t>
            </w:r>
            <w:r w:rsidR="00C54C81" w:rsidRPr="00F05A38">
              <w:rPr>
                <w:rFonts w:ascii="Book Antiqua" w:hAnsi="Book Antiqua" w:cstheme="minorHAnsi"/>
                <w:sz w:val="20"/>
                <w:szCs w:val="20"/>
              </w:rPr>
              <w:t>ć</w:t>
            </w:r>
            <w:r w:rsidRPr="00F05A38">
              <w:rPr>
                <w:rFonts w:ascii="Book Antiqua" w:hAnsi="Book Antiqua" w:cstheme="minorHAnsi"/>
                <w:sz w:val="20"/>
                <w:szCs w:val="20"/>
              </w:rPr>
              <w:t xml:space="preserve"> E</w:t>
            </w:r>
            <w:r w:rsidR="00056498">
              <w:rPr>
                <w:rFonts w:ascii="Book Antiqua" w:hAnsi="Book Antiqua" w:cstheme="minorHAnsi"/>
                <w:sz w:val="20"/>
                <w:szCs w:val="20"/>
              </w:rPr>
              <w:t>.</w:t>
            </w:r>
            <w:r w:rsidRPr="00F05A38">
              <w:rPr>
                <w:rFonts w:ascii="Book Antiqua" w:hAnsi="Book Antiqua" w:cstheme="minorHAnsi"/>
                <w:sz w:val="20"/>
                <w:szCs w:val="20"/>
              </w:rPr>
              <w:t xml:space="preserve"> Osóbki-Moraw</w:t>
            </w:r>
            <w:r w:rsidR="00C54C81" w:rsidRPr="00F05A38">
              <w:rPr>
                <w:rFonts w:ascii="Book Antiqua" w:hAnsi="Book Antiqua" w:cstheme="minorHAnsi"/>
                <w:sz w:val="20"/>
                <w:szCs w:val="20"/>
              </w:rPr>
              <w:softHyphen/>
            </w:r>
            <w:r w:rsidR="00B402E0">
              <w:rPr>
                <w:rFonts w:ascii="Book Antiqua" w:hAnsi="Book Antiqua" w:cstheme="minorHAnsi"/>
                <w:sz w:val="20"/>
                <w:szCs w:val="20"/>
              </w:rPr>
              <w:t>skiego</w:t>
            </w:r>
          </w:p>
          <w:p w14:paraId="0FDF29EB" w14:textId="77777777"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najważniejsze etapy procesu przejmowania władzy w Polsce przez komunistów</w:t>
            </w:r>
          </w:p>
          <w:p w14:paraId="7F57E4AC" w14:textId="6992B217"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przejawy zależności Polski od ZSRS</w:t>
            </w:r>
            <w:r w:rsidR="00C54C81" w:rsidRPr="00F05A38">
              <w:rPr>
                <w:rFonts w:ascii="Book Antiqua" w:hAnsi="Book Antiqua" w:cstheme="minorHAnsi"/>
                <w:sz w:val="20"/>
                <w:szCs w:val="20"/>
              </w:rPr>
              <w:t xml:space="preserve"> po wojnie</w:t>
            </w:r>
          </w:p>
          <w:p w14:paraId="4C262A98" w14:textId="146E4D84" w:rsidR="002969B5" w:rsidRPr="00F05A38" w:rsidRDefault="002969B5" w:rsidP="00F05A38">
            <w:pPr>
              <w:autoSpaceDE w:val="0"/>
              <w:autoSpaceDN w:val="0"/>
              <w:adjustRightInd w:val="0"/>
              <w:spacing w:after="0" w:line="240" w:lineRule="auto"/>
              <w:rPr>
                <w:rFonts w:ascii="Book Antiqua" w:hAnsi="Book Antiqua" w:cstheme="minorHAnsi"/>
                <w:spacing w:val="-2"/>
                <w:sz w:val="20"/>
                <w:szCs w:val="20"/>
              </w:rPr>
            </w:pPr>
            <w:r w:rsidRPr="00F05A38">
              <w:rPr>
                <w:rFonts w:ascii="Book Antiqua" w:hAnsi="Book Antiqua" w:cstheme="minorHAnsi"/>
                <w:sz w:val="20"/>
                <w:szCs w:val="20"/>
              </w:rPr>
              <w:t>– opisuje metody represji zastosowane przez komunistów wobec Polskiego Państwa Podziemnego</w:t>
            </w:r>
          </w:p>
        </w:tc>
        <w:tc>
          <w:tcPr>
            <w:tcW w:w="1984" w:type="dxa"/>
            <w:tcBorders>
              <w:top w:val="single" w:sz="4" w:space="0" w:color="auto"/>
              <w:left w:val="single" w:sz="4" w:space="0" w:color="auto"/>
              <w:bottom w:val="single" w:sz="4" w:space="0" w:color="auto"/>
              <w:right w:val="single" w:sz="4" w:space="0" w:color="auto"/>
            </w:tcBorders>
          </w:tcPr>
          <w:p w14:paraId="6F3CEE72" w14:textId="66A0763A" w:rsidR="002969B5" w:rsidRPr="00F05A38" w:rsidRDefault="002969B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w:t>
            </w:r>
            <w:r w:rsidRPr="00F05A38">
              <w:rPr>
                <w:rFonts w:ascii="Book Antiqua" w:hAnsi="Book Antiqua" w:cstheme="minorHAnsi"/>
                <w:spacing w:val="-2"/>
                <w:sz w:val="20"/>
                <w:szCs w:val="20"/>
              </w:rPr>
              <w:t xml:space="preserve"> ocenia stosunek wielkich mocarstw do sprawy polskiej</w:t>
            </w:r>
          </w:p>
        </w:tc>
      </w:tr>
      <w:tr w:rsidR="00046B91" w:rsidRPr="00F05A38" w14:paraId="084D4CBF" w14:textId="77777777" w:rsidTr="003D3C0F">
        <w:trPr>
          <w:jc w:val="center"/>
        </w:trPr>
        <w:tc>
          <w:tcPr>
            <w:tcW w:w="151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1BEB1" w14:textId="0100873D" w:rsidR="00046B91" w:rsidRPr="00635168" w:rsidRDefault="00046B91" w:rsidP="00F05A38">
            <w:pPr>
              <w:spacing w:after="0" w:line="240" w:lineRule="auto"/>
              <w:jc w:val="center"/>
              <w:rPr>
                <w:rFonts w:ascii="Book Antiqua" w:hAnsi="Book Antiqua" w:cstheme="minorHAnsi"/>
                <w:sz w:val="18"/>
                <w:szCs w:val="18"/>
              </w:rPr>
            </w:pPr>
            <w:r w:rsidRPr="00635168">
              <w:rPr>
                <w:rFonts w:ascii="Book Antiqua" w:hAnsi="Book Antiqua" w:cstheme="minorHAnsi"/>
                <w:b/>
                <w:sz w:val="18"/>
                <w:szCs w:val="18"/>
              </w:rPr>
              <w:t xml:space="preserve">Rozdział III: </w:t>
            </w:r>
            <w:r w:rsidR="00980127" w:rsidRPr="00635168">
              <w:rPr>
                <w:rFonts w:ascii="Book Antiqua" w:hAnsi="Book Antiqua" w:cstheme="minorHAnsi"/>
                <w:b/>
                <w:sz w:val="18"/>
                <w:szCs w:val="18"/>
              </w:rPr>
              <w:t>Świat po II wojnie światowej</w:t>
            </w:r>
          </w:p>
        </w:tc>
      </w:tr>
      <w:tr w:rsidR="00046B91" w:rsidRPr="00F05A38" w14:paraId="52DEB1A9"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1885E799" w14:textId="764452FC" w:rsidR="00046B91" w:rsidRPr="00F05A38" w:rsidRDefault="00F37C18"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1. Początek zimnej wojny</w:t>
            </w:r>
          </w:p>
        </w:tc>
        <w:tc>
          <w:tcPr>
            <w:tcW w:w="2026" w:type="dxa"/>
            <w:tcBorders>
              <w:top w:val="single" w:sz="4" w:space="0" w:color="auto"/>
              <w:left w:val="single" w:sz="4" w:space="0" w:color="auto"/>
              <w:bottom w:val="single" w:sz="4" w:space="0" w:color="auto"/>
              <w:right w:val="single" w:sz="4" w:space="0" w:color="auto"/>
            </w:tcBorders>
            <w:hideMark/>
          </w:tcPr>
          <w:p w14:paraId="787CCC9F" w14:textId="77777777"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Skutki II wojny światowej</w:t>
            </w:r>
          </w:p>
          <w:p w14:paraId="66C2F236" w14:textId="60EFE800"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Konferencja w</w:t>
            </w:r>
            <w:r w:rsidR="0043726F" w:rsidRPr="00F05A38">
              <w:rPr>
                <w:rFonts w:ascii="Book Antiqua" w:hAnsi="Book Antiqua" w:cstheme="minorHAnsi"/>
                <w:sz w:val="20"/>
                <w:szCs w:val="20"/>
              </w:rPr>
              <w:t> </w:t>
            </w:r>
            <w:r w:rsidRPr="00F05A38">
              <w:rPr>
                <w:rFonts w:ascii="Book Antiqua" w:hAnsi="Book Antiqua" w:cstheme="minorHAnsi"/>
                <w:sz w:val="20"/>
                <w:szCs w:val="20"/>
              </w:rPr>
              <w:t>Poczdamie i</w:t>
            </w:r>
            <w:r w:rsidR="0043726F" w:rsidRPr="00F05A38">
              <w:rPr>
                <w:rFonts w:ascii="Book Antiqua" w:hAnsi="Book Antiqua" w:cstheme="minorHAnsi"/>
                <w:sz w:val="20"/>
                <w:szCs w:val="20"/>
              </w:rPr>
              <w:t> </w:t>
            </w:r>
            <w:r w:rsidRPr="00F05A38">
              <w:rPr>
                <w:rFonts w:ascii="Book Antiqua" w:hAnsi="Book Antiqua" w:cstheme="minorHAnsi"/>
                <w:sz w:val="20"/>
                <w:szCs w:val="20"/>
              </w:rPr>
              <w:t>procesy norymberskie</w:t>
            </w:r>
          </w:p>
          <w:p w14:paraId="5FD2E499" w14:textId="77777777"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ONZ</w:t>
            </w:r>
          </w:p>
          <w:p w14:paraId="38989966" w14:textId="6EA42116"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Ekspansja komunizmu w</w:t>
            </w:r>
            <w:r w:rsidR="00E1210F" w:rsidRPr="00F05A38">
              <w:rPr>
                <w:rFonts w:ascii="Book Antiqua" w:hAnsi="Book Antiqua" w:cstheme="minorHAnsi"/>
                <w:sz w:val="20"/>
                <w:szCs w:val="20"/>
              </w:rPr>
              <w:t> </w:t>
            </w:r>
            <w:r w:rsidRPr="00F05A38">
              <w:rPr>
                <w:rFonts w:ascii="Book Antiqua" w:hAnsi="Book Antiqua" w:cstheme="minorHAnsi"/>
                <w:sz w:val="20"/>
                <w:szCs w:val="20"/>
              </w:rPr>
              <w:t>Europie</w:t>
            </w:r>
          </w:p>
          <w:p w14:paraId="5141B366" w14:textId="29964812"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Zimna wojna i</w:t>
            </w:r>
            <w:r w:rsidR="00E1210F" w:rsidRPr="00F05A38">
              <w:rPr>
                <w:rFonts w:ascii="Book Antiqua" w:hAnsi="Book Antiqua" w:cstheme="minorHAnsi"/>
                <w:sz w:val="20"/>
                <w:szCs w:val="20"/>
              </w:rPr>
              <w:t> </w:t>
            </w:r>
            <w:r w:rsidRPr="00F05A38">
              <w:rPr>
                <w:rFonts w:ascii="Book Antiqua" w:hAnsi="Book Antiqua" w:cstheme="minorHAnsi"/>
                <w:sz w:val="20"/>
                <w:szCs w:val="20"/>
              </w:rPr>
              <w:t>doktryna Trumana</w:t>
            </w:r>
          </w:p>
          <w:p w14:paraId="608C259F" w14:textId="77777777"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Kryzys berliński</w:t>
            </w:r>
          </w:p>
          <w:p w14:paraId="7E86E242" w14:textId="77777777" w:rsidR="00F37C18"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dwóch państw niemieckich</w:t>
            </w:r>
          </w:p>
          <w:p w14:paraId="7510C33E" w14:textId="17A2F1BE" w:rsidR="00046B91" w:rsidRPr="00F05A38" w:rsidRDefault="00F37C18" w:rsidP="00B402E0">
            <w:pPr>
              <w:numPr>
                <w:ilvl w:val="0"/>
                <w:numId w:val="16"/>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NATO</w:t>
            </w:r>
          </w:p>
        </w:tc>
        <w:tc>
          <w:tcPr>
            <w:tcW w:w="850" w:type="dxa"/>
            <w:tcBorders>
              <w:top w:val="single" w:sz="4" w:space="0" w:color="auto"/>
              <w:left w:val="single" w:sz="4" w:space="0" w:color="auto"/>
              <w:bottom w:val="single" w:sz="4" w:space="0" w:color="auto"/>
              <w:right w:val="single" w:sz="4" w:space="0" w:color="auto"/>
            </w:tcBorders>
          </w:tcPr>
          <w:p w14:paraId="40D419D6" w14:textId="15C57026" w:rsidR="00F37C18" w:rsidRPr="00635168" w:rsidRDefault="00F37C18"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XXXII.4 </w:t>
            </w:r>
          </w:p>
          <w:p w14:paraId="23F01005" w14:textId="6F3CB5A4" w:rsidR="00F37C18" w:rsidRPr="00635168" w:rsidRDefault="00F37C18" w:rsidP="00F05A38">
            <w:pPr>
              <w:widowControl w:val="0"/>
              <w:suppressAutoHyphens/>
              <w:autoSpaceDE w:val="0"/>
              <w:autoSpaceDN w:val="0"/>
              <w:adjustRightInd w:val="0"/>
              <w:spacing w:after="0"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XXXV.1 </w:t>
            </w:r>
          </w:p>
          <w:p w14:paraId="4BA34B29" w14:textId="2879DFAA" w:rsidR="00F37C18" w:rsidRPr="00635168" w:rsidRDefault="00F37C18"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XXXV.2 </w:t>
            </w:r>
          </w:p>
          <w:p w14:paraId="52873857" w14:textId="1DA598E1" w:rsidR="00F37C18" w:rsidRPr="00635168" w:rsidRDefault="00F37C18"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 xml:space="preserve">XXXV.3 </w:t>
            </w:r>
          </w:p>
          <w:p w14:paraId="28893048" w14:textId="1AFBEB7A" w:rsidR="00F37C18" w:rsidRPr="00635168" w:rsidRDefault="00F37C18"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99648D" w:rsidRPr="00635168">
              <w:rPr>
                <w:rFonts w:ascii="Book Antiqua" w:hAnsi="Book Antiqua" w:cstheme="minorHAnsi"/>
                <w:color w:val="000000"/>
                <w:sz w:val="18"/>
                <w:szCs w:val="18"/>
              </w:rPr>
              <w:t>6</w:t>
            </w:r>
            <w:r w:rsidRPr="00635168">
              <w:rPr>
                <w:rFonts w:ascii="Book Antiqua" w:hAnsi="Book Antiqua" w:cstheme="minorHAnsi"/>
                <w:color w:val="000000"/>
                <w:sz w:val="18"/>
                <w:szCs w:val="18"/>
              </w:rPr>
              <w:t xml:space="preserve"> </w:t>
            </w:r>
          </w:p>
          <w:p w14:paraId="06BFC0F2" w14:textId="6333C4DE" w:rsidR="00046B91" w:rsidRPr="00635168" w:rsidRDefault="00046B91" w:rsidP="00F05A38">
            <w:pPr>
              <w:spacing w:after="0" w:line="240" w:lineRule="auto"/>
              <w:jc w:val="center"/>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E090D1D" w14:textId="63AC9F9B" w:rsidR="00F37C18" w:rsidRPr="003D3C0F" w:rsidRDefault="00F37C18"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Organizacja Narodów Zjednoczonych, układ dwubiegunowy, Powszechna deklaracja praw człowieka, strefa okupacyjna, żelazna kurtyna,</w:t>
            </w:r>
            <w:r w:rsidR="00E70FF4" w:rsidRPr="003D3C0F">
              <w:rPr>
                <w:rFonts w:ascii="Book Antiqua" w:hAnsi="Book Antiqua" w:cstheme="minorHAnsi"/>
                <w:i/>
                <w:sz w:val="20"/>
                <w:szCs w:val="20"/>
              </w:rPr>
              <w:t xml:space="preserve"> </w:t>
            </w:r>
            <w:r w:rsidRPr="003D3C0F">
              <w:rPr>
                <w:rFonts w:ascii="Book Antiqua" w:hAnsi="Book Antiqua" w:cstheme="minorHAnsi"/>
                <w:i/>
                <w:sz w:val="20"/>
                <w:szCs w:val="20"/>
              </w:rPr>
              <w:t>blokada Berlina Zachodniego, NATO, reparacje wojenne</w:t>
            </w:r>
          </w:p>
          <w:p w14:paraId="1180D5D2" w14:textId="77777777"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Józefa Stalina, Harry’ego Trumana</w:t>
            </w:r>
          </w:p>
          <w:p w14:paraId="7D79FB0A" w14:textId="110BBAC6" w:rsidR="00046B91" w:rsidRPr="00F05A38" w:rsidRDefault="00F37C18"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xml:space="preserve">– wskazuje na mapie podział Europy na </w:t>
            </w:r>
            <w:r w:rsidRPr="00F05A38">
              <w:rPr>
                <w:rFonts w:ascii="Book Antiqua" w:hAnsi="Book Antiqua" w:cstheme="minorHAnsi"/>
                <w:sz w:val="20"/>
                <w:szCs w:val="20"/>
              </w:rPr>
              <w:lastRenderedPageBreak/>
              <w:t>blok zachodni i</w:t>
            </w:r>
            <w:r w:rsidR="00E1210F" w:rsidRPr="00F05A38">
              <w:rPr>
                <w:rFonts w:ascii="Book Antiqua" w:hAnsi="Book Antiqua" w:cstheme="minorHAnsi"/>
                <w:sz w:val="20"/>
                <w:szCs w:val="20"/>
              </w:rPr>
              <w:t> </w:t>
            </w:r>
            <w:r w:rsidRPr="00F05A38">
              <w:rPr>
                <w:rFonts w:ascii="Book Antiqua" w:hAnsi="Book Antiqua" w:cstheme="minorHAnsi"/>
                <w:sz w:val="20"/>
                <w:szCs w:val="20"/>
              </w:rPr>
              <w:t>wschodni</w:t>
            </w:r>
          </w:p>
        </w:tc>
        <w:tc>
          <w:tcPr>
            <w:tcW w:w="2222" w:type="dxa"/>
            <w:tcBorders>
              <w:top w:val="single" w:sz="4" w:space="0" w:color="auto"/>
              <w:left w:val="single" w:sz="4" w:space="0" w:color="auto"/>
              <w:bottom w:val="single" w:sz="4" w:space="0" w:color="auto"/>
              <w:right w:val="single" w:sz="4" w:space="0" w:color="auto"/>
            </w:tcBorders>
          </w:tcPr>
          <w:p w14:paraId="57565396" w14:textId="12BBABC3" w:rsidR="00E70FF4" w:rsidRPr="003D3C0F" w:rsidRDefault="00E70FF4"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procesy norymberskie, plan Marshalla, doktryna Trumana</w:t>
            </w:r>
          </w:p>
          <w:p w14:paraId="3288603F" w14:textId="066C3DE9"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konferencji założycielskiej ONZ (IV 1945), konferencji poczdamskiej (VII–VIII 1945), uchwalenia Powszechnej deklaracji praw człowieka (1948), powstania RFN i NRD (1949), powstania NATO (1949) </w:t>
            </w:r>
          </w:p>
          <w:p w14:paraId="6EB37CC5" w14:textId="0D99D345"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bilans II wojny światowej </w:t>
            </w:r>
            <w:r w:rsidRPr="00F05A38">
              <w:rPr>
                <w:rFonts w:ascii="Book Antiqua" w:hAnsi="Book Antiqua" w:cstheme="minorHAnsi"/>
                <w:sz w:val="20"/>
                <w:szCs w:val="20"/>
              </w:rPr>
              <w:lastRenderedPageBreak/>
              <w:t>dotyczący strat ludności i zniszczeń</w:t>
            </w:r>
          </w:p>
          <w:p w14:paraId="4773C9DD" w14:textId="6F3C84B2" w:rsidR="00046B91" w:rsidRPr="00F05A38" w:rsidRDefault="00F37C18"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wyjaśnia, czym była zimna wojna</w:t>
            </w:r>
          </w:p>
        </w:tc>
        <w:tc>
          <w:tcPr>
            <w:tcW w:w="2173" w:type="dxa"/>
            <w:tcBorders>
              <w:top w:val="single" w:sz="4" w:space="0" w:color="auto"/>
              <w:left w:val="single" w:sz="4" w:space="0" w:color="auto"/>
              <w:bottom w:val="single" w:sz="4" w:space="0" w:color="auto"/>
              <w:right w:val="single" w:sz="4" w:space="0" w:color="auto"/>
            </w:tcBorders>
          </w:tcPr>
          <w:p w14:paraId="32902EAB" w14:textId="77777777" w:rsidR="00E70FF4" w:rsidRPr="00F05A38" w:rsidRDefault="00E70FF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identyfikuje postacie: George’a Marshalla</w:t>
            </w:r>
          </w:p>
          <w:p w14:paraId="1F63B0F6" w14:textId="7FBB8BCF"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postanowienia konferencji w</w:t>
            </w:r>
            <w:r w:rsidR="00E1210F" w:rsidRPr="00F05A38">
              <w:rPr>
                <w:rFonts w:ascii="Book Antiqua" w:hAnsi="Book Antiqua" w:cstheme="minorHAnsi"/>
                <w:sz w:val="20"/>
                <w:szCs w:val="20"/>
              </w:rPr>
              <w:t> </w:t>
            </w:r>
            <w:r w:rsidRPr="00F05A38">
              <w:rPr>
                <w:rFonts w:ascii="Book Antiqua" w:hAnsi="Book Antiqua" w:cstheme="minorHAnsi"/>
                <w:sz w:val="20"/>
                <w:szCs w:val="20"/>
              </w:rPr>
              <w:t>Poczdamie</w:t>
            </w:r>
          </w:p>
          <w:p w14:paraId="008C5536" w14:textId="34FBC794"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powstania dwóch państw niemieckich</w:t>
            </w:r>
          </w:p>
          <w:p w14:paraId="5BD3B56A" w14:textId="274A7A9D" w:rsidR="00046B91" w:rsidRPr="00F05A38" w:rsidRDefault="00F37C18"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wskazuje okoliczności powstania NATO</w:t>
            </w:r>
          </w:p>
        </w:tc>
        <w:tc>
          <w:tcPr>
            <w:tcW w:w="2647" w:type="dxa"/>
            <w:tcBorders>
              <w:top w:val="single" w:sz="4" w:space="0" w:color="auto"/>
              <w:left w:val="single" w:sz="4" w:space="0" w:color="auto"/>
              <w:bottom w:val="single" w:sz="4" w:space="0" w:color="auto"/>
              <w:right w:val="single" w:sz="4" w:space="0" w:color="auto"/>
            </w:tcBorders>
          </w:tcPr>
          <w:p w14:paraId="107F226C" w14:textId="77777777" w:rsidR="00046B91"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okoliczności budowy muru berlińskiego</w:t>
            </w:r>
          </w:p>
          <w:p w14:paraId="78584A7E" w14:textId="77777777" w:rsidR="00F37C18" w:rsidRPr="003D3C0F" w:rsidRDefault="00F37C18"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Karta Narodów Zjednoczonych, Rada Bezpieczeństwa ONZ, Zgromadzenie Ogólne ONZ, sekretarz generalny ONZ, powstanie berlińskie, cztery D: denazyfikacja, demilitaryzacja, dekartelizacja, demokratyzacja</w:t>
            </w:r>
          </w:p>
          <w:p w14:paraId="55398D3C" w14:textId="77777777" w:rsidR="003D3C0F"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podpisania Karty Narodów Zjednoczonych (VI 1945), ogłoszenia planu Marshalla (1947), </w:t>
            </w:r>
            <w:r w:rsidRPr="00F05A38">
              <w:rPr>
                <w:rFonts w:ascii="Book Antiqua" w:hAnsi="Book Antiqua" w:cstheme="minorHAnsi"/>
                <w:sz w:val="20"/>
                <w:szCs w:val="20"/>
              </w:rPr>
              <w:lastRenderedPageBreak/>
              <w:t>przemówienia W.</w:t>
            </w:r>
            <w:r w:rsidR="00E1210F" w:rsidRPr="00F05A38">
              <w:rPr>
                <w:rFonts w:ascii="Book Antiqua" w:hAnsi="Book Antiqua" w:cstheme="minorHAnsi"/>
                <w:sz w:val="20"/>
                <w:szCs w:val="20"/>
              </w:rPr>
              <w:t> </w:t>
            </w:r>
            <w:r w:rsidRPr="00F05A38">
              <w:rPr>
                <w:rFonts w:ascii="Book Antiqua" w:hAnsi="Book Antiqua" w:cstheme="minorHAnsi"/>
                <w:sz w:val="20"/>
                <w:szCs w:val="20"/>
              </w:rPr>
              <w:t>Churchilla w</w:t>
            </w:r>
          </w:p>
          <w:p w14:paraId="6E2ECBFE" w14:textId="1BEC27DE" w:rsidR="00F37C18" w:rsidRPr="00F05A38" w:rsidRDefault="00E1210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proofErr w:type="spellStart"/>
            <w:r w:rsidR="00F37C18" w:rsidRPr="00F05A38">
              <w:rPr>
                <w:rFonts w:ascii="Book Antiqua" w:hAnsi="Book Antiqua" w:cstheme="minorHAnsi"/>
                <w:sz w:val="20"/>
                <w:szCs w:val="20"/>
              </w:rPr>
              <w:t>Fulton</w:t>
            </w:r>
            <w:proofErr w:type="spellEnd"/>
            <w:r w:rsidR="00F37C18" w:rsidRPr="00F05A38">
              <w:rPr>
                <w:rFonts w:ascii="Book Antiqua" w:hAnsi="Book Antiqua" w:cstheme="minorHAnsi"/>
                <w:sz w:val="20"/>
                <w:szCs w:val="20"/>
              </w:rPr>
              <w:t xml:space="preserve"> (1946), ogłoszenia doktryny Trumana (1947), blokady Berlina Zachodniego (1948-1949)</w:t>
            </w:r>
          </w:p>
          <w:p w14:paraId="4DC226CC" w14:textId="77777777" w:rsidR="003D3C0F"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polityczne skutki II</w:t>
            </w:r>
          </w:p>
          <w:p w14:paraId="0BB4F295" w14:textId="2C572DF6" w:rsidR="00F37C18" w:rsidRPr="00F05A38" w:rsidRDefault="00E1210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F37C18" w:rsidRPr="00F05A38">
              <w:rPr>
                <w:rFonts w:ascii="Book Antiqua" w:hAnsi="Book Antiqua" w:cstheme="minorHAnsi"/>
                <w:sz w:val="20"/>
                <w:szCs w:val="20"/>
              </w:rPr>
              <w:t>wojny światowej</w:t>
            </w:r>
          </w:p>
          <w:p w14:paraId="16486109" w14:textId="54546B5A"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genezę blokady Berlina Zachodniego</w:t>
            </w:r>
          </w:p>
        </w:tc>
        <w:tc>
          <w:tcPr>
            <w:tcW w:w="1984" w:type="dxa"/>
            <w:tcBorders>
              <w:top w:val="single" w:sz="4" w:space="0" w:color="auto"/>
              <w:left w:val="single" w:sz="4" w:space="0" w:color="auto"/>
              <w:bottom w:val="single" w:sz="4" w:space="0" w:color="auto"/>
              <w:right w:val="single" w:sz="4" w:space="0" w:color="auto"/>
            </w:tcBorders>
          </w:tcPr>
          <w:p w14:paraId="16C0CCB1" w14:textId="1EFE9F86"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wyjaśnia przyczyny dominacji USA i ZSRS w powojennym świecie</w:t>
            </w:r>
          </w:p>
          <w:p w14:paraId="3C082B92" w14:textId="77777777" w:rsidR="00046B91" w:rsidRPr="00F05A38" w:rsidRDefault="00F37C18"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ocenia znaczenie powstania ONZ</w:t>
            </w:r>
          </w:p>
          <w:p w14:paraId="71BF4C4A" w14:textId="207C4BDE" w:rsidR="00F37C18" w:rsidRPr="00F05A38" w:rsidRDefault="00F37C18" w:rsidP="00F05A38">
            <w:pPr>
              <w:spacing w:after="0" w:line="240" w:lineRule="auto"/>
              <w:rPr>
                <w:rFonts w:ascii="Book Antiqua" w:hAnsi="Book Antiqua"/>
                <w:sz w:val="20"/>
                <w:szCs w:val="20"/>
              </w:rPr>
            </w:pPr>
            <w:r w:rsidRPr="00F05A38">
              <w:rPr>
                <w:rFonts w:ascii="Book Antiqua" w:hAnsi="Book Antiqua" w:cstheme="minorHAnsi"/>
                <w:sz w:val="20"/>
                <w:szCs w:val="20"/>
              </w:rPr>
              <w:t>– ocenia politykę państw okupacyjnych wobec Niemiec</w:t>
            </w:r>
          </w:p>
        </w:tc>
      </w:tr>
      <w:tr w:rsidR="00046B91" w:rsidRPr="00F05A38" w14:paraId="1A1B78B5"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4452871F" w14:textId="7FBD669D" w:rsidR="00046B91"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lastRenderedPageBreak/>
              <w:t>TSW – Mur berliński</w:t>
            </w:r>
          </w:p>
        </w:tc>
        <w:tc>
          <w:tcPr>
            <w:tcW w:w="2026" w:type="dxa"/>
            <w:tcBorders>
              <w:top w:val="single" w:sz="4" w:space="0" w:color="auto"/>
              <w:left w:val="single" w:sz="4" w:space="0" w:color="auto"/>
              <w:bottom w:val="single" w:sz="4" w:space="0" w:color="auto"/>
              <w:right w:val="single" w:sz="4" w:space="0" w:color="auto"/>
            </w:tcBorders>
            <w:hideMark/>
          </w:tcPr>
          <w:p w14:paraId="3BED3FA2" w14:textId="77777777" w:rsidR="00F37C18" w:rsidRPr="003D3C0F" w:rsidRDefault="00F37C18" w:rsidP="003D3C0F">
            <w:pPr>
              <w:numPr>
                <w:ilvl w:val="0"/>
                <w:numId w:val="17"/>
              </w:numPr>
              <w:autoSpaceDE w:val="0"/>
              <w:autoSpaceDN w:val="0"/>
              <w:adjustRightInd w:val="0"/>
              <w:spacing w:after="0" w:line="240" w:lineRule="auto"/>
              <w:ind w:left="171" w:hanging="171"/>
              <w:rPr>
                <w:rFonts w:ascii="Book Antiqua" w:hAnsi="Book Antiqua" w:cstheme="minorHAnsi"/>
                <w:sz w:val="18"/>
                <w:szCs w:val="18"/>
              </w:rPr>
            </w:pPr>
            <w:r w:rsidRPr="003D3C0F">
              <w:rPr>
                <w:rFonts w:ascii="Book Antiqua" w:hAnsi="Book Antiqua" w:cstheme="minorHAnsi"/>
                <w:sz w:val="18"/>
                <w:szCs w:val="18"/>
              </w:rPr>
              <w:t>Miasto podzielone żelazną kurtyną</w:t>
            </w:r>
          </w:p>
          <w:p w14:paraId="17AEF8E7" w14:textId="77777777" w:rsidR="00F37C18" w:rsidRPr="003D3C0F" w:rsidRDefault="00F37C18" w:rsidP="003D3C0F">
            <w:pPr>
              <w:numPr>
                <w:ilvl w:val="0"/>
                <w:numId w:val="17"/>
              </w:numPr>
              <w:autoSpaceDE w:val="0"/>
              <w:autoSpaceDN w:val="0"/>
              <w:adjustRightInd w:val="0"/>
              <w:spacing w:after="0" w:line="240" w:lineRule="auto"/>
              <w:ind w:left="171" w:hanging="171"/>
              <w:rPr>
                <w:rFonts w:ascii="Book Antiqua" w:hAnsi="Book Antiqua" w:cstheme="minorHAnsi"/>
                <w:sz w:val="18"/>
                <w:szCs w:val="18"/>
              </w:rPr>
            </w:pPr>
            <w:r w:rsidRPr="003D3C0F">
              <w:rPr>
                <w:rFonts w:ascii="Book Antiqua" w:hAnsi="Book Antiqua" w:cstheme="minorHAnsi"/>
                <w:sz w:val="18"/>
                <w:szCs w:val="18"/>
              </w:rPr>
              <w:t>Ucieczka do lepszego świata</w:t>
            </w:r>
          </w:p>
          <w:p w14:paraId="5ED1D8EB" w14:textId="293A9DF7" w:rsidR="00F37C18" w:rsidRPr="003D3C0F" w:rsidRDefault="00F37C18" w:rsidP="003D3C0F">
            <w:pPr>
              <w:numPr>
                <w:ilvl w:val="0"/>
                <w:numId w:val="17"/>
              </w:numPr>
              <w:autoSpaceDE w:val="0"/>
              <w:autoSpaceDN w:val="0"/>
              <w:adjustRightInd w:val="0"/>
              <w:spacing w:after="0" w:line="240" w:lineRule="auto"/>
              <w:ind w:left="171" w:hanging="171"/>
              <w:rPr>
                <w:rFonts w:ascii="Book Antiqua" w:hAnsi="Book Antiqua" w:cstheme="minorHAnsi"/>
                <w:sz w:val="18"/>
                <w:szCs w:val="18"/>
              </w:rPr>
            </w:pPr>
            <w:r w:rsidRPr="003D3C0F">
              <w:rPr>
                <w:rFonts w:ascii="Book Antiqua" w:hAnsi="Book Antiqua" w:cstheme="minorHAnsi"/>
                <w:sz w:val="18"/>
                <w:szCs w:val="18"/>
              </w:rPr>
              <w:t>Solidarni z</w:t>
            </w:r>
            <w:r w:rsidR="00E1210F" w:rsidRPr="003D3C0F">
              <w:rPr>
                <w:rFonts w:ascii="Book Antiqua" w:hAnsi="Book Antiqua" w:cstheme="minorHAnsi"/>
                <w:sz w:val="18"/>
                <w:szCs w:val="18"/>
              </w:rPr>
              <w:t> </w:t>
            </w:r>
            <w:r w:rsidRPr="003D3C0F">
              <w:rPr>
                <w:rFonts w:ascii="Book Antiqua" w:hAnsi="Book Antiqua" w:cstheme="minorHAnsi"/>
                <w:sz w:val="18"/>
                <w:szCs w:val="18"/>
              </w:rPr>
              <w:t>berlińczykami</w:t>
            </w:r>
          </w:p>
          <w:p w14:paraId="7A9E2E80" w14:textId="48CACEBE" w:rsidR="00046B91" w:rsidRPr="003D3C0F" w:rsidRDefault="00F37C18" w:rsidP="003D3C0F">
            <w:pPr>
              <w:numPr>
                <w:ilvl w:val="0"/>
                <w:numId w:val="17"/>
              </w:numPr>
              <w:autoSpaceDE w:val="0"/>
              <w:autoSpaceDN w:val="0"/>
              <w:adjustRightInd w:val="0"/>
              <w:spacing w:after="0" w:line="240" w:lineRule="auto"/>
              <w:ind w:left="171" w:hanging="171"/>
              <w:rPr>
                <w:rFonts w:ascii="Book Antiqua" w:hAnsi="Book Antiqua" w:cstheme="minorHAnsi"/>
                <w:sz w:val="18"/>
                <w:szCs w:val="18"/>
              </w:rPr>
            </w:pPr>
            <w:r w:rsidRPr="003D3C0F">
              <w:rPr>
                <w:rFonts w:ascii="Book Antiqua" w:hAnsi="Book Antiqua" w:cstheme="minorHAnsi"/>
                <w:sz w:val="18"/>
                <w:szCs w:val="18"/>
              </w:rPr>
              <w:t>Upadek muru</w:t>
            </w:r>
          </w:p>
        </w:tc>
        <w:tc>
          <w:tcPr>
            <w:tcW w:w="850" w:type="dxa"/>
            <w:tcBorders>
              <w:top w:val="single" w:sz="4" w:space="0" w:color="auto"/>
              <w:left w:val="single" w:sz="4" w:space="0" w:color="auto"/>
              <w:bottom w:val="single" w:sz="4" w:space="0" w:color="auto"/>
              <w:right w:val="single" w:sz="4" w:space="0" w:color="auto"/>
            </w:tcBorders>
          </w:tcPr>
          <w:p w14:paraId="468EE78A" w14:textId="6E6DC978" w:rsidR="00F37C18" w:rsidRPr="00635168" w:rsidRDefault="00F37C18"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99648D" w:rsidRPr="00635168">
              <w:rPr>
                <w:rFonts w:ascii="Book Antiqua" w:hAnsi="Book Antiqua" w:cstheme="minorHAnsi"/>
                <w:color w:val="000000"/>
                <w:sz w:val="18"/>
                <w:szCs w:val="18"/>
              </w:rPr>
              <w:t>6</w:t>
            </w:r>
            <w:r w:rsidRPr="00635168">
              <w:rPr>
                <w:rFonts w:ascii="Book Antiqua" w:hAnsi="Book Antiqua" w:cstheme="minorHAnsi"/>
                <w:color w:val="000000"/>
                <w:sz w:val="18"/>
                <w:szCs w:val="18"/>
              </w:rPr>
              <w:t xml:space="preserve"> </w:t>
            </w:r>
          </w:p>
          <w:p w14:paraId="1A6A9ADF" w14:textId="77777777" w:rsidR="00046B91" w:rsidRPr="00635168" w:rsidRDefault="00046B91" w:rsidP="00F05A38">
            <w:pPr>
              <w:spacing w:after="0" w:line="240" w:lineRule="auto"/>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6E31BCC" w14:textId="276A29D7"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wyjaśnia znaczenie terminu mur berliński</w:t>
            </w:r>
          </w:p>
          <w:p w14:paraId="381E41B4" w14:textId="4033C28E" w:rsidR="00046B91" w:rsidRPr="003D3C0F" w:rsidRDefault="00F37C18" w:rsidP="00F05A38">
            <w:pPr>
              <w:spacing w:after="0" w:line="240" w:lineRule="auto"/>
              <w:rPr>
                <w:rFonts w:ascii="Book Antiqua" w:hAnsi="Book Antiqua" w:cs="HelveticaNeueLTPro-Roman"/>
                <w:color w:val="00B0F0"/>
                <w:sz w:val="18"/>
                <w:szCs w:val="18"/>
              </w:rPr>
            </w:pPr>
            <w:r w:rsidRPr="003D3C0F">
              <w:rPr>
                <w:rFonts w:ascii="Book Antiqua" w:hAnsi="Book Antiqua" w:cstheme="minorHAnsi"/>
                <w:sz w:val="18"/>
                <w:szCs w:val="18"/>
              </w:rPr>
              <w:t>– zna daty: rozpoczęcia budowy muru berlińskiego (VIII 1961), zjednoczenia Niemiec (1990)</w:t>
            </w:r>
          </w:p>
        </w:tc>
        <w:tc>
          <w:tcPr>
            <w:tcW w:w="2222" w:type="dxa"/>
            <w:tcBorders>
              <w:top w:val="single" w:sz="4" w:space="0" w:color="auto"/>
              <w:left w:val="single" w:sz="4" w:space="0" w:color="auto"/>
              <w:bottom w:val="single" w:sz="4" w:space="0" w:color="auto"/>
              <w:right w:val="single" w:sz="4" w:space="0" w:color="auto"/>
            </w:tcBorders>
          </w:tcPr>
          <w:p w14:paraId="59D1B91B" w14:textId="77777777"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identyfikuje postać Helmuta Kohla</w:t>
            </w:r>
          </w:p>
          <w:p w14:paraId="27706544" w14:textId="1CBB85EC" w:rsidR="00046B91" w:rsidRPr="003D3C0F" w:rsidRDefault="00F37C18" w:rsidP="00F05A38">
            <w:pPr>
              <w:spacing w:after="0" w:line="240" w:lineRule="auto"/>
              <w:rPr>
                <w:rFonts w:ascii="Book Antiqua" w:hAnsi="Book Antiqua"/>
                <w:color w:val="00B0F0"/>
                <w:sz w:val="18"/>
                <w:szCs w:val="18"/>
              </w:rPr>
            </w:pPr>
            <w:r w:rsidRPr="003D3C0F">
              <w:rPr>
                <w:rFonts w:ascii="Book Antiqua" w:hAnsi="Book Antiqua" w:cstheme="minorHAnsi"/>
                <w:sz w:val="18"/>
                <w:szCs w:val="18"/>
              </w:rPr>
              <w:t>– wymienia przyczyny zbudowania muru berlińskiego</w:t>
            </w:r>
          </w:p>
        </w:tc>
        <w:tc>
          <w:tcPr>
            <w:tcW w:w="2173" w:type="dxa"/>
            <w:tcBorders>
              <w:top w:val="single" w:sz="4" w:space="0" w:color="auto"/>
              <w:left w:val="single" w:sz="4" w:space="0" w:color="auto"/>
              <w:bottom w:val="single" w:sz="4" w:space="0" w:color="auto"/>
              <w:right w:val="single" w:sz="4" w:space="0" w:color="auto"/>
            </w:tcBorders>
          </w:tcPr>
          <w:p w14:paraId="0E93D85C" w14:textId="610D7B62" w:rsidR="00046B91" w:rsidRPr="003D3C0F" w:rsidRDefault="00F37C18" w:rsidP="00F05A38">
            <w:pPr>
              <w:spacing w:after="0" w:line="240" w:lineRule="auto"/>
              <w:rPr>
                <w:rFonts w:ascii="Book Antiqua" w:hAnsi="Book Antiqua" w:cs="HelveticaNeueLTPro-Roman"/>
                <w:sz w:val="18"/>
                <w:szCs w:val="18"/>
              </w:rPr>
            </w:pPr>
            <w:r w:rsidRPr="003D3C0F">
              <w:rPr>
                <w:rFonts w:ascii="Book Antiqua" w:hAnsi="Book Antiqua" w:cstheme="minorHAnsi"/>
                <w:sz w:val="18"/>
                <w:szCs w:val="18"/>
              </w:rPr>
              <w:t>– wyjaśnia, dlaczego ludzie uciekali do Berlina Zachodniego</w:t>
            </w:r>
          </w:p>
        </w:tc>
        <w:tc>
          <w:tcPr>
            <w:tcW w:w="2647" w:type="dxa"/>
            <w:tcBorders>
              <w:top w:val="single" w:sz="4" w:space="0" w:color="auto"/>
              <w:left w:val="single" w:sz="4" w:space="0" w:color="auto"/>
              <w:bottom w:val="single" w:sz="4" w:space="0" w:color="auto"/>
              <w:right w:val="single" w:sz="4" w:space="0" w:color="auto"/>
            </w:tcBorders>
          </w:tcPr>
          <w:p w14:paraId="7D56597A" w14:textId="432AB876"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omawia okoliczności upadku muru berlińskiego</w:t>
            </w:r>
          </w:p>
          <w:p w14:paraId="0B985404" w14:textId="5D4357D6"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wyjaśnia znaczenie terminu Checkpoint Charlie</w:t>
            </w:r>
          </w:p>
          <w:p w14:paraId="6DDBD62C" w14:textId="7B8D8288"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zna dat</w:t>
            </w:r>
            <w:r w:rsidR="00E1210F" w:rsidRPr="003D3C0F">
              <w:rPr>
                <w:rFonts w:ascii="Book Antiqua" w:hAnsi="Book Antiqua" w:cstheme="minorHAnsi"/>
                <w:sz w:val="18"/>
                <w:szCs w:val="18"/>
              </w:rPr>
              <w:t>ę</w:t>
            </w:r>
            <w:r w:rsidRPr="003D3C0F">
              <w:rPr>
                <w:rFonts w:ascii="Book Antiqua" w:hAnsi="Book Antiqua" w:cstheme="minorHAnsi"/>
                <w:sz w:val="18"/>
                <w:szCs w:val="18"/>
              </w:rPr>
              <w:t xml:space="preserve"> wydarzeń przy Checkpoint Charlie (1961)</w:t>
            </w:r>
          </w:p>
          <w:p w14:paraId="25B44315" w14:textId="77777777"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identyfikuje postacie: Johna Fitzgeralda Kennedy’ego, Ronalda Reagana, Michaiła Gorbaczowa</w:t>
            </w:r>
          </w:p>
          <w:p w14:paraId="4902BD3E" w14:textId="37451435" w:rsidR="00046B91"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opisuje, jak budowano mur berliński</w:t>
            </w:r>
          </w:p>
        </w:tc>
        <w:tc>
          <w:tcPr>
            <w:tcW w:w="1984" w:type="dxa"/>
            <w:tcBorders>
              <w:top w:val="single" w:sz="4" w:space="0" w:color="auto"/>
              <w:left w:val="single" w:sz="4" w:space="0" w:color="auto"/>
              <w:bottom w:val="single" w:sz="4" w:space="0" w:color="auto"/>
              <w:right w:val="single" w:sz="4" w:space="0" w:color="auto"/>
            </w:tcBorders>
          </w:tcPr>
          <w:p w14:paraId="497F5729" w14:textId="70250A5F" w:rsidR="00F37C18" w:rsidRPr="003D3C0F" w:rsidRDefault="00F37C18"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wyjaśnia, jaką rolę w komunistycznej propagandzie odgrywał mur berliński</w:t>
            </w:r>
          </w:p>
          <w:p w14:paraId="580BC589" w14:textId="23B75C9E" w:rsidR="00E70FF4" w:rsidRPr="003D3C0F" w:rsidRDefault="00E70FF4" w:rsidP="00F05A38">
            <w:pPr>
              <w:spacing w:after="0" w:line="240" w:lineRule="auto"/>
              <w:rPr>
                <w:rFonts w:ascii="Book Antiqua" w:hAnsi="Book Antiqua" w:cstheme="minorHAnsi"/>
                <w:sz w:val="18"/>
                <w:szCs w:val="18"/>
              </w:rPr>
            </w:pPr>
            <w:r w:rsidRPr="003D3C0F">
              <w:rPr>
                <w:rFonts w:ascii="Book Antiqua" w:hAnsi="Book Antiqua" w:cstheme="minorHAnsi"/>
                <w:sz w:val="18"/>
                <w:szCs w:val="18"/>
              </w:rPr>
              <w:t xml:space="preserve">– </w:t>
            </w:r>
            <w:r w:rsidR="00056498">
              <w:rPr>
                <w:rFonts w:ascii="Book Antiqua" w:hAnsi="Book Antiqua" w:cstheme="minorHAnsi"/>
                <w:sz w:val="18"/>
                <w:szCs w:val="18"/>
              </w:rPr>
              <w:t>wyjaśnia, jak</w:t>
            </w:r>
            <w:r w:rsidRPr="003D3C0F">
              <w:rPr>
                <w:rFonts w:ascii="Book Antiqua" w:hAnsi="Book Antiqua" w:cstheme="minorHAnsi"/>
                <w:sz w:val="18"/>
                <w:szCs w:val="18"/>
              </w:rPr>
              <w:t xml:space="preserve"> międzynarodowa opinia publiczna zareagowała na budowę muru berlińskiego</w:t>
            </w:r>
          </w:p>
          <w:p w14:paraId="0922E0EC" w14:textId="4B0FF3A2" w:rsidR="00046B91" w:rsidRPr="003D3C0F" w:rsidRDefault="003D3C0F" w:rsidP="00F05A38">
            <w:pPr>
              <w:spacing w:after="0" w:line="240" w:lineRule="auto"/>
              <w:rPr>
                <w:rFonts w:ascii="Book Antiqua" w:hAnsi="Book Antiqua" w:cs="HelveticaNeueLTPro-Roman"/>
                <w:color w:val="00B0F0"/>
                <w:sz w:val="18"/>
                <w:szCs w:val="18"/>
              </w:rPr>
            </w:pPr>
            <w:r>
              <w:rPr>
                <w:rFonts w:ascii="Book Antiqua" w:hAnsi="Book Antiqua" w:cstheme="minorHAnsi"/>
                <w:sz w:val="18"/>
                <w:szCs w:val="18"/>
              </w:rPr>
              <w:t xml:space="preserve">– ocenia znaczenie, jakie dla </w:t>
            </w:r>
            <w:r w:rsidR="00F37C18" w:rsidRPr="003D3C0F">
              <w:rPr>
                <w:rFonts w:ascii="Book Antiqua" w:hAnsi="Book Antiqua" w:cstheme="minorHAnsi"/>
                <w:sz w:val="18"/>
                <w:szCs w:val="18"/>
              </w:rPr>
              <w:t xml:space="preserve">podzielonego Berlina miały wizyty prezydentów USA </w:t>
            </w:r>
            <w:r w:rsidR="00E1210F" w:rsidRPr="003D3C0F">
              <w:rPr>
                <w:rFonts w:ascii="Book Antiqua" w:hAnsi="Book Antiqua" w:cstheme="minorHAnsi"/>
                <w:sz w:val="18"/>
                <w:szCs w:val="18"/>
              </w:rPr>
              <w:t xml:space="preserve">– </w:t>
            </w:r>
            <w:r w:rsidR="00F37C18" w:rsidRPr="003D3C0F">
              <w:rPr>
                <w:rFonts w:ascii="Book Antiqua" w:hAnsi="Book Antiqua" w:cstheme="minorHAnsi"/>
                <w:sz w:val="18"/>
                <w:szCs w:val="18"/>
              </w:rPr>
              <w:t>J.F.</w:t>
            </w:r>
            <w:r w:rsidR="00E1210F" w:rsidRPr="003D3C0F">
              <w:rPr>
                <w:rFonts w:ascii="Book Antiqua" w:hAnsi="Book Antiqua" w:cstheme="minorHAnsi"/>
                <w:sz w:val="18"/>
                <w:szCs w:val="18"/>
              </w:rPr>
              <w:t> </w:t>
            </w:r>
            <w:r w:rsidR="00F37C18" w:rsidRPr="003D3C0F">
              <w:rPr>
                <w:rFonts w:ascii="Book Antiqua" w:hAnsi="Book Antiqua" w:cstheme="minorHAnsi"/>
                <w:sz w:val="18"/>
                <w:szCs w:val="18"/>
              </w:rPr>
              <w:t>Kennedy’ego i</w:t>
            </w:r>
            <w:r w:rsidR="00E1210F" w:rsidRPr="003D3C0F">
              <w:rPr>
                <w:rFonts w:ascii="Book Antiqua" w:hAnsi="Book Antiqua" w:cstheme="minorHAnsi"/>
                <w:sz w:val="18"/>
                <w:szCs w:val="18"/>
              </w:rPr>
              <w:t> </w:t>
            </w:r>
            <w:r w:rsidR="00F37C18" w:rsidRPr="003D3C0F">
              <w:rPr>
                <w:rFonts w:ascii="Book Antiqua" w:hAnsi="Book Antiqua" w:cstheme="minorHAnsi"/>
                <w:sz w:val="18"/>
                <w:szCs w:val="18"/>
              </w:rPr>
              <w:t>R.</w:t>
            </w:r>
            <w:r w:rsidR="00E1210F" w:rsidRPr="003D3C0F">
              <w:rPr>
                <w:rFonts w:ascii="Book Antiqua" w:hAnsi="Book Antiqua" w:cstheme="minorHAnsi"/>
                <w:sz w:val="18"/>
                <w:szCs w:val="18"/>
              </w:rPr>
              <w:t> </w:t>
            </w:r>
            <w:r w:rsidR="00F37C18" w:rsidRPr="003D3C0F">
              <w:rPr>
                <w:rFonts w:ascii="Book Antiqua" w:hAnsi="Book Antiqua" w:cstheme="minorHAnsi"/>
                <w:sz w:val="18"/>
                <w:szCs w:val="18"/>
              </w:rPr>
              <w:t>Reagana</w:t>
            </w:r>
          </w:p>
        </w:tc>
      </w:tr>
      <w:tr w:rsidR="00F37C18" w:rsidRPr="00F05A38" w14:paraId="6FA9BD07"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2AF2695C" w14:textId="413ABCDD" w:rsidR="00F37C18" w:rsidRPr="00F05A38" w:rsidRDefault="00F37C18"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2. Za żelazną kurtyną</w:t>
            </w:r>
          </w:p>
        </w:tc>
        <w:tc>
          <w:tcPr>
            <w:tcW w:w="2026" w:type="dxa"/>
            <w:tcBorders>
              <w:top w:val="single" w:sz="4" w:space="0" w:color="auto"/>
              <w:left w:val="single" w:sz="4" w:space="0" w:color="auto"/>
              <w:bottom w:val="single" w:sz="4" w:space="0" w:color="auto"/>
              <w:right w:val="single" w:sz="4" w:space="0" w:color="auto"/>
            </w:tcBorders>
            <w:hideMark/>
          </w:tcPr>
          <w:p w14:paraId="274A4407" w14:textId="77777777" w:rsidR="00F37C18" w:rsidRPr="00F05A38" w:rsidRDefault="00F37C18" w:rsidP="003D3C0F">
            <w:pPr>
              <w:numPr>
                <w:ilvl w:val="0"/>
                <w:numId w:val="1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ZSRS po II wojnie światowej</w:t>
            </w:r>
          </w:p>
          <w:p w14:paraId="67209416" w14:textId="6E5304A8" w:rsidR="00F37C18" w:rsidRPr="00F05A38" w:rsidRDefault="00F37C18" w:rsidP="003D3C0F">
            <w:pPr>
              <w:numPr>
                <w:ilvl w:val="0"/>
                <w:numId w:val="1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Kraje demokracji ludowej</w:t>
            </w:r>
          </w:p>
          <w:p w14:paraId="67DDFE22" w14:textId="77777777" w:rsidR="00F37C18" w:rsidRPr="00F05A38" w:rsidRDefault="00F37C18" w:rsidP="003D3C0F">
            <w:pPr>
              <w:numPr>
                <w:ilvl w:val="0"/>
                <w:numId w:val="1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Odwilż w bloku wschodnim</w:t>
            </w:r>
          </w:p>
          <w:p w14:paraId="4A6B5F01" w14:textId="77777777" w:rsidR="00F37C18" w:rsidRPr="00F05A38" w:rsidRDefault="00F37C18" w:rsidP="003D3C0F">
            <w:pPr>
              <w:numPr>
                <w:ilvl w:val="0"/>
                <w:numId w:val="1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Układ Warszawski</w:t>
            </w:r>
          </w:p>
          <w:p w14:paraId="56591104" w14:textId="3E025A6E" w:rsidR="00F37C18" w:rsidRPr="00F05A38" w:rsidRDefault="00F37C18" w:rsidP="003D3C0F">
            <w:pPr>
              <w:numPr>
                <w:ilvl w:val="0"/>
                <w:numId w:val="18"/>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węgierskie w 1956 r.</w:t>
            </w:r>
          </w:p>
          <w:p w14:paraId="066A8B97" w14:textId="2B88F3F5" w:rsidR="00F37C18" w:rsidRPr="00F05A38" w:rsidRDefault="00F37C18" w:rsidP="003D3C0F">
            <w:pPr>
              <w:autoSpaceDE w:val="0"/>
              <w:autoSpaceDN w:val="0"/>
              <w:adjustRightInd w:val="0"/>
              <w:spacing w:after="0" w:line="240" w:lineRule="auto"/>
              <w:ind w:left="357"/>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6369C9" w14:textId="730F0D48" w:rsidR="00F37C18" w:rsidRPr="00635168" w:rsidRDefault="00F37C18"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99648D" w:rsidRPr="00635168">
              <w:rPr>
                <w:rFonts w:ascii="Book Antiqua" w:hAnsi="Book Antiqua" w:cstheme="minorHAnsi"/>
                <w:color w:val="000000"/>
                <w:sz w:val="18"/>
                <w:szCs w:val="18"/>
              </w:rPr>
              <w:t>3</w:t>
            </w:r>
            <w:r w:rsidRPr="00635168">
              <w:rPr>
                <w:rFonts w:ascii="Book Antiqua" w:hAnsi="Book Antiqua" w:cstheme="minorHAnsi"/>
                <w:color w:val="000000"/>
                <w:sz w:val="18"/>
                <w:szCs w:val="18"/>
              </w:rPr>
              <w:t xml:space="preserve"> </w:t>
            </w:r>
          </w:p>
          <w:p w14:paraId="19E455A0" w14:textId="09994FF6" w:rsidR="00F37C18" w:rsidRPr="00635168" w:rsidRDefault="0099648D" w:rsidP="00F05A38">
            <w:pPr>
              <w:spacing w:after="0" w:line="240" w:lineRule="auto"/>
              <w:jc w:val="center"/>
              <w:rPr>
                <w:rFonts w:ascii="Book Antiqua" w:hAnsi="Book Antiqua" w:cstheme="minorHAnsi"/>
                <w:sz w:val="18"/>
                <w:szCs w:val="18"/>
              </w:rPr>
            </w:pPr>
            <w:r w:rsidRPr="00635168">
              <w:rPr>
                <w:rFonts w:ascii="Book Antiqua" w:hAnsi="Book Antiqua" w:cstheme="minorHAnsi"/>
                <w:color w:val="000000"/>
                <w:sz w:val="18"/>
                <w:szCs w:val="18"/>
              </w:rPr>
              <w:t>XXXV</w:t>
            </w:r>
            <w:r w:rsidR="00F37C18" w:rsidRPr="00635168">
              <w:rPr>
                <w:rFonts w:ascii="Book Antiqua" w:hAnsi="Book Antiqua" w:cstheme="minorHAnsi"/>
                <w:color w:val="000000"/>
                <w:sz w:val="18"/>
                <w:szCs w:val="18"/>
              </w:rPr>
              <w:t>.</w:t>
            </w:r>
            <w:r w:rsidRPr="00635168">
              <w:rPr>
                <w:rFonts w:ascii="Book Antiqua" w:hAnsi="Book Antiqua" w:cstheme="minorHAnsi"/>
                <w:color w:val="000000"/>
                <w:sz w:val="18"/>
                <w:szCs w:val="18"/>
              </w:rPr>
              <w:t>4</w:t>
            </w:r>
          </w:p>
        </w:tc>
        <w:tc>
          <w:tcPr>
            <w:tcW w:w="2126" w:type="dxa"/>
            <w:tcBorders>
              <w:top w:val="single" w:sz="4" w:space="0" w:color="auto"/>
              <w:left w:val="single" w:sz="4" w:space="0" w:color="auto"/>
              <w:bottom w:val="single" w:sz="4" w:space="0" w:color="auto"/>
              <w:right w:val="single" w:sz="4" w:space="0" w:color="auto"/>
            </w:tcBorders>
          </w:tcPr>
          <w:p w14:paraId="56AB1735" w14:textId="5311FA0F"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supermocarstwo, kraje demokracji ludowej, odwilż, tajny referat Chruszczowa, destalinizacja, Układ Warszawski</w:t>
            </w:r>
          </w:p>
          <w:p w14:paraId="3E7C953E" w14:textId="4068546D" w:rsidR="00F37C18" w:rsidRPr="00F05A38" w:rsidRDefault="00F37C18"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 zna dat</w:t>
            </w:r>
            <w:r w:rsidR="00AA52FF" w:rsidRPr="00F05A38">
              <w:rPr>
                <w:rFonts w:ascii="Book Antiqua" w:hAnsi="Book Antiqua" w:cstheme="minorHAnsi"/>
                <w:sz w:val="20"/>
                <w:szCs w:val="20"/>
              </w:rPr>
              <w:t>ę</w:t>
            </w:r>
            <w:r w:rsidRPr="00F05A38">
              <w:rPr>
                <w:rFonts w:ascii="Book Antiqua" w:hAnsi="Book Antiqua" w:cstheme="minorHAnsi"/>
                <w:sz w:val="20"/>
                <w:szCs w:val="20"/>
              </w:rPr>
              <w:t xml:space="preserve"> śmierci J.</w:t>
            </w:r>
            <w:r w:rsidR="00AA52FF" w:rsidRPr="00F05A38">
              <w:rPr>
                <w:rFonts w:ascii="Book Antiqua" w:hAnsi="Book Antiqua" w:cstheme="minorHAnsi"/>
                <w:sz w:val="20"/>
                <w:szCs w:val="20"/>
              </w:rPr>
              <w:t> </w:t>
            </w:r>
            <w:r w:rsidRPr="00F05A38">
              <w:rPr>
                <w:rFonts w:ascii="Book Antiqua" w:hAnsi="Book Antiqua" w:cstheme="minorHAnsi"/>
                <w:sz w:val="20"/>
                <w:szCs w:val="20"/>
              </w:rPr>
              <w:t>Stalina (1953)</w:t>
            </w:r>
          </w:p>
        </w:tc>
        <w:tc>
          <w:tcPr>
            <w:tcW w:w="2222" w:type="dxa"/>
            <w:tcBorders>
              <w:top w:val="single" w:sz="4" w:space="0" w:color="auto"/>
              <w:left w:val="single" w:sz="4" w:space="0" w:color="auto"/>
              <w:bottom w:val="single" w:sz="4" w:space="0" w:color="auto"/>
              <w:right w:val="single" w:sz="4" w:space="0" w:color="auto"/>
            </w:tcBorders>
          </w:tcPr>
          <w:p w14:paraId="302D8734" w14:textId="7D7BB109" w:rsidR="00E70FF4" w:rsidRPr="00F05A38" w:rsidRDefault="00E70FF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AA52FF"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3D3C0F">
              <w:rPr>
                <w:rFonts w:ascii="Book Antiqua" w:hAnsi="Book Antiqua" w:cstheme="minorHAnsi"/>
                <w:i/>
                <w:sz w:val="20"/>
                <w:szCs w:val="20"/>
              </w:rPr>
              <w:t>powstanie węgierskie</w:t>
            </w:r>
          </w:p>
          <w:p w14:paraId="3FE303A4" w14:textId="7730E375" w:rsidR="00E70FF4" w:rsidRPr="00F05A38" w:rsidRDefault="00E70FF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AA52FF" w:rsidRPr="00F05A38">
              <w:rPr>
                <w:rFonts w:ascii="Book Antiqua" w:hAnsi="Book Antiqua" w:cstheme="minorHAnsi"/>
                <w:sz w:val="20"/>
                <w:szCs w:val="20"/>
              </w:rPr>
              <w:t>ę</w:t>
            </w:r>
            <w:r w:rsidRPr="00F05A38">
              <w:rPr>
                <w:rFonts w:ascii="Book Antiqua" w:hAnsi="Book Antiqua" w:cstheme="minorHAnsi"/>
                <w:sz w:val="20"/>
                <w:szCs w:val="20"/>
              </w:rPr>
              <w:t xml:space="preserve"> powstania węgierskiego (X</w:t>
            </w:r>
            <w:r w:rsidR="00AA52FF" w:rsidRPr="00F05A38">
              <w:rPr>
                <w:rFonts w:ascii="Book Antiqua" w:hAnsi="Book Antiqua" w:cstheme="minorHAnsi"/>
                <w:sz w:val="20"/>
                <w:szCs w:val="20"/>
              </w:rPr>
              <w:t> </w:t>
            </w:r>
            <w:r w:rsidRPr="00F05A38">
              <w:rPr>
                <w:rFonts w:ascii="Book Antiqua" w:hAnsi="Book Antiqua" w:cstheme="minorHAnsi"/>
                <w:sz w:val="20"/>
                <w:szCs w:val="20"/>
              </w:rPr>
              <w:t>1956)</w:t>
            </w:r>
          </w:p>
          <w:p w14:paraId="23C4629D" w14:textId="6FB28F3A"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postać Nikity Chruszczowa</w:t>
            </w:r>
          </w:p>
          <w:p w14:paraId="35EE6E54" w14:textId="05F5C543" w:rsidR="00F37C18" w:rsidRPr="00F05A38" w:rsidRDefault="00F37C18"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 omawia cechy charakterystyczne państw demokracji ludowej</w:t>
            </w:r>
          </w:p>
        </w:tc>
        <w:tc>
          <w:tcPr>
            <w:tcW w:w="2173" w:type="dxa"/>
            <w:tcBorders>
              <w:top w:val="single" w:sz="4" w:space="0" w:color="auto"/>
              <w:left w:val="single" w:sz="4" w:space="0" w:color="auto"/>
              <w:bottom w:val="single" w:sz="4" w:space="0" w:color="auto"/>
              <w:right w:val="single" w:sz="4" w:space="0" w:color="auto"/>
            </w:tcBorders>
          </w:tcPr>
          <w:p w14:paraId="65A04B45" w14:textId="409D56D5" w:rsidR="00D97AA9" w:rsidRPr="003D3C0F" w:rsidRDefault="00D97AA9" w:rsidP="00F05A38">
            <w:pPr>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w:t>
            </w:r>
            <w:r w:rsidR="00AA52FF"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3D3C0F">
              <w:rPr>
                <w:rFonts w:ascii="Book Antiqua" w:hAnsi="Book Antiqua" w:cstheme="minorHAnsi"/>
                <w:i/>
                <w:sz w:val="20"/>
                <w:szCs w:val="20"/>
              </w:rPr>
              <w:t>Rada Wzajemnej Pomocy Gospodarczej (RWPG)</w:t>
            </w:r>
          </w:p>
          <w:p w14:paraId="7B53F9DC" w14:textId="77777777" w:rsidR="003D3C0F"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śmierci Stalina dla przemian w ZSRS i</w:t>
            </w:r>
          </w:p>
          <w:p w14:paraId="7E108DCD" w14:textId="5FA56D33" w:rsidR="00F37C18" w:rsidRPr="00F05A38" w:rsidRDefault="00AA52F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F37C18" w:rsidRPr="00F05A38">
              <w:rPr>
                <w:rFonts w:ascii="Book Antiqua" w:hAnsi="Book Antiqua" w:cstheme="minorHAnsi"/>
                <w:sz w:val="20"/>
                <w:szCs w:val="20"/>
              </w:rPr>
              <w:t>krajach demokracji ludowej</w:t>
            </w:r>
          </w:p>
          <w:p w14:paraId="2374CBAD" w14:textId="1AAB5F7C" w:rsidR="00F37C18" w:rsidRPr="00F05A38" w:rsidRDefault="00F37C18"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omawia okoliczności powstania i</w:t>
            </w:r>
            <w:r w:rsidR="00AA52FF" w:rsidRPr="00F05A38">
              <w:rPr>
                <w:rFonts w:ascii="Book Antiqua" w:hAnsi="Book Antiqua" w:cstheme="minorHAnsi"/>
                <w:sz w:val="20"/>
                <w:szCs w:val="20"/>
              </w:rPr>
              <w:t> </w:t>
            </w:r>
            <w:r w:rsidRPr="00F05A38">
              <w:rPr>
                <w:rFonts w:ascii="Book Antiqua" w:hAnsi="Book Antiqua" w:cstheme="minorHAnsi"/>
                <w:sz w:val="20"/>
                <w:szCs w:val="20"/>
              </w:rPr>
              <w:t xml:space="preserve">znaczenie Układu </w:t>
            </w:r>
            <w:r w:rsidRPr="00F05A38">
              <w:rPr>
                <w:rFonts w:ascii="Book Antiqua" w:hAnsi="Book Antiqua" w:cstheme="minorHAnsi"/>
                <w:sz w:val="20"/>
                <w:szCs w:val="20"/>
              </w:rPr>
              <w:lastRenderedPageBreak/>
              <w:t>Warszawskiego</w:t>
            </w:r>
          </w:p>
        </w:tc>
        <w:tc>
          <w:tcPr>
            <w:tcW w:w="2647" w:type="dxa"/>
            <w:tcBorders>
              <w:top w:val="single" w:sz="4" w:space="0" w:color="auto"/>
              <w:left w:val="single" w:sz="4" w:space="0" w:color="auto"/>
              <w:bottom w:val="single" w:sz="4" w:space="0" w:color="auto"/>
              <w:right w:val="single" w:sz="4" w:space="0" w:color="auto"/>
            </w:tcBorders>
          </w:tcPr>
          <w:p w14:paraId="0087A8D0" w14:textId="64F40FB4" w:rsidR="00D97AA9" w:rsidRPr="00F05A38" w:rsidRDefault="00D97AA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daty: powstania RWPG (1949), powstania Układu Warszawskiego (1955), XX Zjazdu KPZR (1956)</w:t>
            </w:r>
          </w:p>
          <w:p w14:paraId="020B55AB" w14:textId="3B7ADB2F" w:rsidR="00D97AA9" w:rsidRPr="00F05A38" w:rsidRDefault="00D97AA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w:t>
            </w:r>
            <w:r w:rsidR="00346C83" w:rsidRPr="00F05A38">
              <w:rPr>
                <w:rFonts w:ascii="Book Antiqua" w:hAnsi="Book Antiqua" w:cstheme="minorHAnsi"/>
                <w:sz w:val="20"/>
                <w:szCs w:val="20"/>
              </w:rPr>
              <w:t>ć</w:t>
            </w:r>
            <w:r w:rsidRPr="00F05A38">
              <w:rPr>
                <w:rFonts w:ascii="Book Antiqua" w:hAnsi="Book Antiqua" w:cstheme="minorHAnsi"/>
                <w:sz w:val="20"/>
                <w:szCs w:val="20"/>
              </w:rPr>
              <w:t xml:space="preserve"> Imre </w:t>
            </w:r>
            <w:proofErr w:type="spellStart"/>
            <w:r w:rsidRPr="00F05A38">
              <w:rPr>
                <w:rFonts w:ascii="Book Antiqua" w:hAnsi="Book Antiqua" w:cstheme="minorHAnsi"/>
                <w:sz w:val="20"/>
                <w:szCs w:val="20"/>
              </w:rPr>
              <w:t>Nagya</w:t>
            </w:r>
            <w:proofErr w:type="spellEnd"/>
          </w:p>
          <w:p w14:paraId="7FEB1D30" w14:textId="77777777" w:rsidR="003D3C0F"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t>
            </w:r>
            <w:r w:rsidR="003D3C0F">
              <w:rPr>
                <w:rFonts w:ascii="Book Antiqua" w:hAnsi="Book Antiqua" w:cstheme="minorHAnsi"/>
                <w:sz w:val="20"/>
                <w:szCs w:val="20"/>
              </w:rPr>
              <w:t xml:space="preserve">wia najważniejsze tezy referatu </w:t>
            </w:r>
            <w:r w:rsidRPr="00F05A38">
              <w:rPr>
                <w:rFonts w:ascii="Book Antiqua" w:hAnsi="Book Antiqua" w:cstheme="minorHAnsi"/>
                <w:sz w:val="20"/>
                <w:szCs w:val="20"/>
              </w:rPr>
              <w:t>N.</w:t>
            </w:r>
          </w:p>
          <w:p w14:paraId="1859709A" w14:textId="77777777" w:rsidR="003D3C0F" w:rsidRDefault="00346C8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rPr>
              <w:t> </w:t>
            </w:r>
            <w:r w:rsidR="00F37C18" w:rsidRPr="00F05A38">
              <w:rPr>
                <w:rFonts w:ascii="Book Antiqua" w:hAnsi="Book Antiqua" w:cstheme="minorHAnsi"/>
                <w:sz w:val="20"/>
                <w:szCs w:val="20"/>
              </w:rPr>
              <w:t>Chruszczowa na XX Zjeździe KPZR i</w:t>
            </w:r>
          </w:p>
          <w:p w14:paraId="69B5F68E" w14:textId="7FED951B"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konsekwencje wygłoszenia </w:t>
            </w:r>
            <w:r w:rsidRPr="00F05A38">
              <w:rPr>
                <w:rFonts w:ascii="Book Antiqua" w:hAnsi="Book Antiqua" w:cstheme="minorHAnsi"/>
                <w:sz w:val="20"/>
                <w:szCs w:val="20"/>
              </w:rPr>
              <w:lastRenderedPageBreak/>
              <w:t>tego przemówienia</w:t>
            </w:r>
          </w:p>
          <w:p w14:paraId="065E0594" w14:textId="27535FBF"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przyczyny i skutki powstania węgierskiego w</w:t>
            </w:r>
            <w:r w:rsidR="00346C83" w:rsidRPr="00F05A38">
              <w:rPr>
                <w:rFonts w:ascii="Book Antiqua" w:hAnsi="Book Antiqua" w:cstheme="minorHAnsi"/>
                <w:sz w:val="20"/>
                <w:szCs w:val="20"/>
              </w:rPr>
              <w:t> </w:t>
            </w:r>
            <w:r w:rsidRPr="00F05A38">
              <w:rPr>
                <w:rFonts w:ascii="Book Antiqua" w:hAnsi="Book Antiqua" w:cstheme="minorHAnsi"/>
                <w:sz w:val="20"/>
                <w:szCs w:val="20"/>
              </w:rPr>
              <w:t>1956 r.</w:t>
            </w:r>
          </w:p>
          <w:p w14:paraId="47FF2747" w14:textId="448CF4F5" w:rsidR="00F37C18" w:rsidRPr="00F05A38" w:rsidRDefault="00D97AA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przebieg powstania węgierskiego z</w:t>
            </w:r>
            <w:r w:rsidR="00346C83" w:rsidRPr="00F05A38">
              <w:rPr>
                <w:rFonts w:ascii="Book Antiqua" w:hAnsi="Book Antiqua" w:cstheme="minorHAnsi"/>
                <w:sz w:val="20"/>
                <w:szCs w:val="20"/>
              </w:rPr>
              <w:t> </w:t>
            </w:r>
            <w:r w:rsidRPr="00F05A38">
              <w:rPr>
                <w:rFonts w:ascii="Book Antiqua" w:hAnsi="Book Antiqua" w:cstheme="minorHAnsi"/>
                <w:sz w:val="20"/>
                <w:szCs w:val="20"/>
              </w:rPr>
              <w:t>1956 r.</w:t>
            </w:r>
          </w:p>
        </w:tc>
        <w:tc>
          <w:tcPr>
            <w:tcW w:w="1984" w:type="dxa"/>
            <w:tcBorders>
              <w:top w:val="single" w:sz="4" w:space="0" w:color="auto"/>
              <w:left w:val="single" w:sz="4" w:space="0" w:color="auto"/>
              <w:bottom w:val="single" w:sz="4" w:space="0" w:color="auto"/>
              <w:right w:val="single" w:sz="4" w:space="0" w:color="auto"/>
            </w:tcBorders>
          </w:tcPr>
          <w:p w14:paraId="1FFB28D2" w14:textId="6E9E3B49"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charakteryzuje i</w:t>
            </w:r>
            <w:r w:rsidR="00346C83" w:rsidRPr="00F05A38">
              <w:rPr>
                <w:rFonts w:ascii="Book Antiqua" w:hAnsi="Book Antiqua" w:cstheme="minorHAnsi"/>
                <w:sz w:val="20"/>
                <w:szCs w:val="20"/>
              </w:rPr>
              <w:t> </w:t>
            </w:r>
            <w:r w:rsidRPr="00F05A38">
              <w:rPr>
                <w:rFonts w:ascii="Book Antiqua" w:hAnsi="Book Antiqua" w:cstheme="minorHAnsi"/>
                <w:sz w:val="20"/>
                <w:szCs w:val="20"/>
              </w:rPr>
              <w:t>porównuje sytuację społeczno-polityczną w ZSRS po zakończeniu II wojny światowej i po śmierci Stalina</w:t>
            </w:r>
          </w:p>
          <w:p w14:paraId="2292AAA8" w14:textId="07062C5A" w:rsidR="00F37C18" w:rsidRPr="00F05A38" w:rsidRDefault="00F37C18"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charakteryzuje sposób sprawowania władzy i politykę </w:t>
            </w:r>
            <w:r w:rsidR="00346C83" w:rsidRPr="00F05A38">
              <w:rPr>
                <w:rFonts w:ascii="Book Antiqua" w:hAnsi="Book Antiqua" w:cstheme="minorHAnsi"/>
                <w:sz w:val="20"/>
                <w:szCs w:val="20"/>
              </w:rPr>
              <w:t xml:space="preserve">prowadzoną </w:t>
            </w:r>
            <w:r w:rsidRPr="00F05A38">
              <w:rPr>
                <w:rFonts w:ascii="Book Antiqua" w:hAnsi="Book Antiqua" w:cstheme="minorHAnsi"/>
                <w:sz w:val="20"/>
                <w:szCs w:val="20"/>
              </w:rPr>
              <w:t>przez N.</w:t>
            </w:r>
            <w:r w:rsidR="00346C83" w:rsidRPr="00F05A38">
              <w:rPr>
                <w:rFonts w:ascii="Book Antiqua" w:hAnsi="Book Antiqua" w:cstheme="minorHAnsi"/>
                <w:sz w:val="20"/>
                <w:szCs w:val="20"/>
              </w:rPr>
              <w:t> </w:t>
            </w:r>
            <w:r w:rsidRPr="00F05A38">
              <w:rPr>
                <w:rFonts w:ascii="Book Antiqua" w:hAnsi="Book Antiqua" w:cstheme="minorHAnsi"/>
                <w:sz w:val="20"/>
                <w:szCs w:val="20"/>
              </w:rPr>
              <w:t>Chruszczowa</w:t>
            </w:r>
          </w:p>
        </w:tc>
      </w:tr>
      <w:tr w:rsidR="00F37C18" w:rsidRPr="00F05A38" w14:paraId="0B2D6709"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5DC5B91E" w14:textId="4E3F2E01" w:rsidR="00F37C18" w:rsidRPr="00F05A38" w:rsidRDefault="00D71712"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3. Rozpad systemu kolonialnego</w:t>
            </w:r>
          </w:p>
        </w:tc>
        <w:tc>
          <w:tcPr>
            <w:tcW w:w="2026" w:type="dxa"/>
            <w:tcBorders>
              <w:top w:val="single" w:sz="4" w:space="0" w:color="auto"/>
              <w:left w:val="single" w:sz="4" w:space="0" w:color="auto"/>
              <w:bottom w:val="single" w:sz="4" w:space="0" w:color="auto"/>
              <w:right w:val="single" w:sz="4" w:space="0" w:color="auto"/>
            </w:tcBorders>
            <w:hideMark/>
          </w:tcPr>
          <w:p w14:paraId="47ACA45F" w14:textId="17C8B4C7"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Wojna domowa w</w:t>
            </w:r>
            <w:r w:rsidR="00A43C88" w:rsidRPr="00F05A38">
              <w:rPr>
                <w:rFonts w:ascii="Book Antiqua" w:hAnsi="Book Antiqua" w:cstheme="minorHAnsi"/>
                <w:sz w:val="20"/>
                <w:szCs w:val="20"/>
              </w:rPr>
              <w:t> </w:t>
            </w:r>
            <w:r w:rsidRPr="00F05A38">
              <w:rPr>
                <w:rFonts w:ascii="Book Antiqua" w:hAnsi="Book Antiqua" w:cstheme="minorHAnsi"/>
                <w:sz w:val="20"/>
                <w:szCs w:val="20"/>
              </w:rPr>
              <w:t>Chinach</w:t>
            </w:r>
          </w:p>
          <w:p w14:paraId="452ABE0F" w14:textId="77777777"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Polityka wewnętrzna Mao Zedonga</w:t>
            </w:r>
          </w:p>
          <w:p w14:paraId="13CA0E5C" w14:textId="77777777"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highlight w:val="darkGray"/>
              </w:rPr>
            </w:pPr>
            <w:r w:rsidRPr="00F05A38">
              <w:rPr>
                <w:rFonts w:ascii="Book Antiqua" w:hAnsi="Book Antiqua" w:cstheme="minorHAnsi"/>
                <w:sz w:val="20"/>
                <w:szCs w:val="20"/>
                <w:highlight w:val="darkGray"/>
              </w:rPr>
              <w:t>Wojna w Korei</w:t>
            </w:r>
          </w:p>
          <w:p w14:paraId="499588C8" w14:textId="77777777"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Rozpad systemu kolonialnego</w:t>
            </w:r>
          </w:p>
          <w:p w14:paraId="08AD44B0" w14:textId="09CBFAEE"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Klęska Francji w</w:t>
            </w:r>
            <w:r w:rsidR="00A43C88" w:rsidRPr="00F05A38">
              <w:rPr>
                <w:rFonts w:ascii="Book Antiqua" w:hAnsi="Book Antiqua" w:cstheme="minorHAnsi"/>
                <w:sz w:val="20"/>
                <w:szCs w:val="20"/>
              </w:rPr>
              <w:t> </w:t>
            </w:r>
            <w:r w:rsidRPr="00F05A38">
              <w:rPr>
                <w:rFonts w:ascii="Book Antiqua" w:hAnsi="Book Antiqua" w:cstheme="minorHAnsi"/>
                <w:sz w:val="20"/>
                <w:szCs w:val="20"/>
              </w:rPr>
              <w:t>Indochinach</w:t>
            </w:r>
          </w:p>
          <w:p w14:paraId="7A30DA38" w14:textId="71663E9F"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Indii i</w:t>
            </w:r>
            <w:r w:rsidR="00A43C88" w:rsidRPr="00F05A38">
              <w:rPr>
                <w:rFonts w:ascii="Book Antiqua" w:hAnsi="Book Antiqua" w:cstheme="minorHAnsi"/>
                <w:sz w:val="20"/>
                <w:szCs w:val="20"/>
              </w:rPr>
              <w:t> </w:t>
            </w:r>
            <w:r w:rsidRPr="00F05A38">
              <w:rPr>
                <w:rFonts w:ascii="Book Antiqua" w:hAnsi="Book Antiqua" w:cstheme="minorHAnsi"/>
                <w:sz w:val="20"/>
                <w:szCs w:val="20"/>
              </w:rPr>
              <w:t>Pakistanu</w:t>
            </w:r>
          </w:p>
          <w:p w14:paraId="3F307EB8" w14:textId="7A7D4282" w:rsidR="00D71712"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Upadek kolonializmu w</w:t>
            </w:r>
            <w:r w:rsidR="00A43C88" w:rsidRPr="00F05A38">
              <w:rPr>
                <w:rFonts w:ascii="Book Antiqua" w:hAnsi="Book Antiqua" w:cstheme="minorHAnsi"/>
                <w:sz w:val="20"/>
                <w:szCs w:val="20"/>
              </w:rPr>
              <w:t> </w:t>
            </w:r>
            <w:r w:rsidRPr="00F05A38">
              <w:rPr>
                <w:rFonts w:ascii="Book Antiqua" w:hAnsi="Book Antiqua" w:cstheme="minorHAnsi"/>
                <w:sz w:val="20"/>
                <w:szCs w:val="20"/>
              </w:rPr>
              <w:t>Afryce</w:t>
            </w:r>
          </w:p>
          <w:p w14:paraId="4EA96C55" w14:textId="2BE2D2D9" w:rsidR="00F37C18" w:rsidRPr="00F05A38" w:rsidRDefault="00D71712" w:rsidP="003D3C0F">
            <w:pPr>
              <w:numPr>
                <w:ilvl w:val="0"/>
                <w:numId w:val="19"/>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Kraje Trzeciego Świata</w:t>
            </w:r>
          </w:p>
        </w:tc>
        <w:tc>
          <w:tcPr>
            <w:tcW w:w="850" w:type="dxa"/>
            <w:tcBorders>
              <w:top w:val="single" w:sz="4" w:space="0" w:color="auto"/>
              <w:left w:val="single" w:sz="4" w:space="0" w:color="auto"/>
              <w:bottom w:val="single" w:sz="4" w:space="0" w:color="auto"/>
              <w:right w:val="single" w:sz="4" w:space="0" w:color="auto"/>
            </w:tcBorders>
            <w:hideMark/>
          </w:tcPr>
          <w:p w14:paraId="329A682E" w14:textId="4309BCE6" w:rsidR="00D71712" w:rsidRPr="00635168" w:rsidRDefault="00D71712"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D365FA" w:rsidRPr="00635168">
              <w:rPr>
                <w:rFonts w:ascii="Book Antiqua" w:hAnsi="Book Antiqua" w:cstheme="minorHAnsi"/>
                <w:color w:val="000000"/>
                <w:sz w:val="18"/>
                <w:szCs w:val="18"/>
              </w:rPr>
              <w:t>5</w:t>
            </w:r>
            <w:r w:rsidRPr="00635168">
              <w:rPr>
                <w:rFonts w:ascii="Book Antiqua" w:hAnsi="Book Antiqua" w:cstheme="minorHAnsi"/>
                <w:color w:val="000000"/>
                <w:sz w:val="18"/>
                <w:szCs w:val="18"/>
              </w:rPr>
              <w:t xml:space="preserve"> </w:t>
            </w:r>
          </w:p>
          <w:p w14:paraId="689B7085" w14:textId="60891DD6" w:rsidR="00D71712" w:rsidRPr="00635168" w:rsidRDefault="00D71712" w:rsidP="00F05A38">
            <w:pPr>
              <w:widowControl w:val="0"/>
              <w:suppressAutoHyphens/>
              <w:autoSpaceDE w:val="0"/>
              <w:autoSpaceDN w:val="0"/>
              <w:adjustRightInd w:val="0"/>
              <w:spacing w:after="0"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D365FA" w:rsidRPr="00635168">
              <w:rPr>
                <w:rFonts w:ascii="Book Antiqua" w:hAnsi="Book Antiqua" w:cstheme="minorHAnsi"/>
                <w:color w:val="000000"/>
                <w:sz w:val="18"/>
                <w:szCs w:val="18"/>
              </w:rPr>
              <w:t>8</w:t>
            </w:r>
            <w:r w:rsidRPr="00635168">
              <w:rPr>
                <w:rFonts w:ascii="Book Antiqua" w:hAnsi="Book Antiqua" w:cstheme="minorHAnsi"/>
                <w:color w:val="000000"/>
                <w:sz w:val="18"/>
                <w:szCs w:val="18"/>
              </w:rPr>
              <w:t xml:space="preserve"> </w:t>
            </w:r>
          </w:p>
          <w:p w14:paraId="54ADC874" w14:textId="24823790" w:rsidR="00F37C18" w:rsidRPr="00F05A38" w:rsidRDefault="00F37C18" w:rsidP="00F05A38">
            <w:pPr>
              <w:spacing w:after="0" w:line="240" w:lineRule="auto"/>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DAFAFE9" w14:textId="0E2FCFC0" w:rsidR="00D71712" w:rsidRPr="003D3C0F" w:rsidRDefault="00D7171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Wielki Skok, rewolucja kulturalna, dekolonizacja, Trzeci Świat, Rok Afryki</w:t>
            </w:r>
          </w:p>
          <w:p w14:paraId="37FC6C2A" w14:textId="77777777"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w:t>
            </w:r>
            <w:r w:rsidRPr="00F05A38">
              <w:rPr>
                <w:rFonts w:ascii="Book Antiqua" w:hAnsi="Book Antiqua" w:cstheme="minorHAnsi"/>
                <w:sz w:val="20"/>
                <w:szCs w:val="20"/>
                <w:highlight w:val="darkGray"/>
              </w:rPr>
              <w:t>wojny w Korei (1950–1953),</w:t>
            </w:r>
            <w:r w:rsidRPr="00F05A38">
              <w:rPr>
                <w:rFonts w:ascii="Book Antiqua" w:hAnsi="Book Antiqua" w:cstheme="minorHAnsi"/>
                <w:sz w:val="20"/>
                <w:szCs w:val="20"/>
              </w:rPr>
              <w:t xml:space="preserve"> Roku Afryki (1960)</w:t>
            </w:r>
          </w:p>
          <w:p w14:paraId="54032D6A" w14:textId="37BF999C" w:rsidR="00F37C18" w:rsidRPr="00F05A38" w:rsidRDefault="00D71712"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 wskazuje przyczyny rozpadu systemu kolonialnego</w:t>
            </w:r>
          </w:p>
        </w:tc>
        <w:tc>
          <w:tcPr>
            <w:tcW w:w="2222" w:type="dxa"/>
            <w:tcBorders>
              <w:top w:val="single" w:sz="4" w:space="0" w:color="auto"/>
              <w:left w:val="single" w:sz="4" w:space="0" w:color="auto"/>
              <w:bottom w:val="single" w:sz="4" w:space="0" w:color="auto"/>
              <w:right w:val="single" w:sz="4" w:space="0" w:color="auto"/>
            </w:tcBorders>
          </w:tcPr>
          <w:p w14:paraId="587C2142" w14:textId="39E1D3E6" w:rsidR="0048628F" w:rsidRPr="00F05A38" w:rsidRDefault="0048628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A43C88"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3D3C0F">
              <w:rPr>
                <w:rFonts w:ascii="Book Antiqua" w:hAnsi="Book Antiqua" w:cstheme="minorHAnsi"/>
                <w:i/>
                <w:sz w:val="20"/>
                <w:szCs w:val="20"/>
              </w:rPr>
              <w:t>metoda biernego oporu</w:t>
            </w:r>
          </w:p>
          <w:p w14:paraId="6D1D0790" w14:textId="1006306B"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Mao Zedonga, </w:t>
            </w:r>
            <w:r w:rsidRPr="00F05A38">
              <w:rPr>
                <w:rFonts w:ascii="Book Antiqua" w:hAnsi="Book Antiqua" w:cstheme="minorHAnsi"/>
                <w:sz w:val="20"/>
                <w:szCs w:val="20"/>
                <w:highlight w:val="darkGray"/>
              </w:rPr>
              <w:t xml:space="preserve">Kim Ir </w:t>
            </w:r>
            <w:proofErr w:type="spellStart"/>
            <w:r w:rsidRPr="00F05A38">
              <w:rPr>
                <w:rFonts w:ascii="Book Antiqua" w:hAnsi="Book Antiqua" w:cstheme="minorHAnsi"/>
                <w:sz w:val="20"/>
                <w:szCs w:val="20"/>
                <w:highlight w:val="darkGray"/>
              </w:rPr>
              <w:t>Sena</w:t>
            </w:r>
            <w:proofErr w:type="spellEnd"/>
            <w:r w:rsidRPr="00F05A38">
              <w:rPr>
                <w:rFonts w:ascii="Book Antiqua" w:hAnsi="Book Antiqua" w:cstheme="minorHAnsi"/>
                <w:sz w:val="20"/>
                <w:szCs w:val="20"/>
                <w:highlight w:val="darkGray"/>
              </w:rPr>
              <w:t>,</w:t>
            </w:r>
            <w:r w:rsidRPr="00F05A38">
              <w:rPr>
                <w:rFonts w:ascii="Book Antiqua" w:hAnsi="Book Antiqua" w:cstheme="minorHAnsi"/>
                <w:sz w:val="20"/>
                <w:szCs w:val="20"/>
              </w:rPr>
              <w:t xml:space="preserve"> Mahatmy Gandhiego</w:t>
            </w:r>
          </w:p>
          <w:p w14:paraId="55424CC6" w14:textId="27F07616"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wskazuje na mapie Koreę, Wietnam</w:t>
            </w:r>
            <w:r w:rsidR="00A43C88" w:rsidRPr="00F05A38">
              <w:rPr>
                <w:rFonts w:ascii="Book Antiqua" w:hAnsi="Book Antiqua" w:cstheme="minorHAnsi"/>
                <w:sz w:val="20"/>
                <w:szCs w:val="20"/>
              </w:rPr>
              <w:t>,</w:t>
            </w:r>
            <w:r w:rsidR="003D3C0F">
              <w:rPr>
                <w:rFonts w:ascii="Book Antiqua" w:hAnsi="Book Antiqua" w:cstheme="minorHAnsi"/>
                <w:sz w:val="20"/>
                <w:szCs w:val="20"/>
              </w:rPr>
              <w:t xml:space="preserve"> Chiny, Indie, </w:t>
            </w:r>
            <w:r w:rsidRPr="00F05A38">
              <w:rPr>
                <w:rFonts w:ascii="Book Antiqua" w:hAnsi="Book Antiqua" w:cstheme="minorHAnsi"/>
                <w:sz w:val="20"/>
                <w:szCs w:val="20"/>
              </w:rPr>
              <w:t>Pakistan</w:t>
            </w:r>
          </w:p>
          <w:p w14:paraId="3E4A2330" w14:textId="77777777" w:rsidR="003D3C0F"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najważniejsze skutki polityczne i</w:t>
            </w:r>
          </w:p>
          <w:p w14:paraId="55C5B0F1" w14:textId="3D34C4E6" w:rsidR="00F37C18" w:rsidRPr="00F05A38" w:rsidRDefault="00A43C88"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w:t>
            </w:r>
            <w:r w:rsidR="00D71712" w:rsidRPr="00F05A38">
              <w:rPr>
                <w:rFonts w:ascii="Book Antiqua" w:hAnsi="Book Antiqua" w:cstheme="minorHAnsi"/>
                <w:sz w:val="20"/>
                <w:szCs w:val="20"/>
              </w:rPr>
              <w:t>gospodarcze procesu dekolonizacji</w:t>
            </w:r>
          </w:p>
        </w:tc>
        <w:tc>
          <w:tcPr>
            <w:tcW w:w="2173" w:type="dxa"/>
            <w:tcBorders>
              <w:top w:val="single" w:sz="4" w:space="0" w:color="auto"/>
              <w:left w:val="single" w:sz="4" w:space="0" w:color="auto"/>
              <w:bottom w:val="single" w:sz="4" w:space="0" w:color="auto"/>
              <w:right w:val="single" w:sz="4" w:space="0" w:color="auto"/>
            </w:tcBorders>
          </w:tcPr>
          <w:p w14:paraId="63083744" w14:textId="7A29DB25"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sposoby realizacji i skutki Wielkiego Skoku w</w:t>
            </w:r>
            <w:r w:rsidR="00A43C88" w:rsidRPr="00F05A38">
              <w:rPr>
                <w:rFonts w:ascii="Book Antiqua" w:hAnsi="Book Antiqua" w:cstheme="minorHAnsi"/>
                <w:sz w:val="20"/>
                <w:szCs w:val="20"/>
              </w:rPr>
              <w:t> </w:t>
            </w:r>
            <w:r w:rsidRPr="00F05A38">
              <w:rPr>
                <w:rFonts w:ascii="Book Antiqua" w:hAnsi="Book Antiqua" w:cstheme="minorHAnsi"/>
                <w:sz w:val="20"/>
                <w:szCs w:val="20"/>
              </w:rPr>
              <w:t xml:space="preserve">Chinach </w:t>
            </w:r>
          </w:p>
          <w:p w14:paraId="5A6F3B90" w14:textId="5A1EA24C" w:rsidR="00F37C18" w:rsidRPr="00F05A38" w:rsidRDefault="00D71712"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wyjaśnia, w jaki sposób przebiegała rewolucja kulturalna w</w:t>
            </w:r>
            <w:r w:rsidR="00FB6707" w:rsidRPr="00F05A38">
              <w:rPr>
                <w:rFonts w:ascii="Book Antiqua" w:hAnsi="Book Antiqua" w:cstheme="minorHAnsi"/>
                <w:sz w:val="20"/>
                <w:szCs w:val="20"/>
              </w:rPr>
              <w:t> </w:t>
            </w:r>
            <w:r w:rsidRPr="00F05A38">
              <w:rPr>
                <w:rFonts w:ascii="Book Antiqua" w:hAnsi="Book Antiqua" w:cstheme="minorHAnsi"/>
                <w:sz w:val="20"/>
                <w:szCs w:val="20"/>
              </w:rPr>
              <w:t>Chinach</w:t>
            </w:r>
          </w:p>
        </w:tc>
        <w:tc>
          <w:tcPr>
            <w:tcW w:w="2647" w:type="dxa"/>
            <w:tcBorders>
              <w:top w:val="single" w:sz="4" w:space="0" w:color="auto"/>
              <w:left w:val="single" w:sz="4" w:space="0" w:color="auto"/>
              <w:bottom w:val="single" w:sz="4" w:space="0" w:color="auto"/>
              <w:right w:val="single" w:sz="4" w:space="0" w:color="auto"/>
            </w:tcBorders>
          </w:tcPr>
          <w:p w14:paraId="6BF21F00" w14:textId="64451FB0"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FB6707" w:rsidRPr="00F05A38">
              <w:rPr>
                <w:rFonts w:ascii="Book Antiqua" w:hAnsi="Book Antiqua" w:cstheme="minorHAnsi"/>
                <w:sz w:val="20"/>
                <w:szCs w:val="20"/>
              </w:rPr>
              <w:t>ę</w:t>
            </w:r>
            <w:r w:rsidRPr="00F05A38">
              <w:rPr>
                <w:rFonts w:ascii="Book Antiqua" w:hAnsi="Book Antiqua" w:cstheme="minorHAnsi"/>
                <w:sz w:val="20"/>
                <w:szCs w:val="20"/>
              </w:rPr>
              <w:t xml:space="preserve"> powstania Chińskiej Republiki Ludowej (1949)</w:t>
            </w:r>
          </w:p>
          <w:p w14:paraId="7C65C16C" w14:textId="4ADD9A39"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00FB6707" w:rsidRPr="003D3C0F">
              <w:rPr>
                <w:rFonts w:ascii="Book Antiqua" w:hAnsi="Book Antiqua" w:cstheme="minorHAnsi"/>
                <w:i/>
                <w:sz w:val="20"/>
                <w:szCs w:val="20"/>
              </w:rPr>
              <w:t>c</w:t>
            </w:r>
            <w:r w:rsidRPr="003D3C0F">
              <w:rPr>
                <w:rFonts w:ascii="Book Antiqua" w:hAnsi="Book Antiqua" w:cstheme="minorHAnsi"/>
                <w:i/>
                <w:sz w:val="20"/>
                <w:szCs w:val="20"/>
              </w:rPr>
              <w:t>zerwona książeczka, neokolonializm</w:t>
            </w:r>
          </w:p>
          <w:p w14:paraId="4EEEED94" w14:textId="77777777" w:rsidR="003D3C0F"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i skutki wojny domowej w</w:t>
            </w:r>
            <w:r w:rsidR="00FB6707" w:rsidRPr="00F05A38">
              <w:rPr>
                <w:rFonts w:ascii="Book Antiqua" w:hAnsi="Book Antiqua" w:cstheme="minorHAnsi"/>
                <w:sz w:val="20"/>
                <w:szCs w:val="20"/>
              </w:rPr>
              <w:t> </w:t>
            </w:r>
            <w:r w:rsidRPr="00F05A38">
              <w:rPr>
                <w:rFonts w:ascii="Book Antiqua" w:hAnsi="Book Antiqua" w:cstheme="minorHAnsi"/>
                <w:sz w:val="20"/>
                <w:szCs w:val="20"/>
              </w:rPr>
              <w:t>Chinach po II</w:t>
            </w:r>
          </w:p>
          <w:p w14:paraId="0EE37BF9" w14:textId="3F1D1A76" w:rsidR="00D71712" w:rsidRPr="00F05A38" w:rsidRDefault="00FB6707"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D71712" w:rsidRPr="00F05A38">
              <w:rPr>
                <w:rFonts w:ascii="Book Antiqua" w:hAnsi="Book Antiqua" w:cstheme="minorHAnsi"/>
                <w:sz w:val="20"/>
                <w:szCs w:val="20"/>
              </w:rPr>
              <w:t>wojnie światowej</w:t>
            </w:r>
          </w:p>
          <w:p w14:paraId="4817AF43" w14:textId="2DA5DE2E"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opisuje komunistyczne reżimy w Chinach </w:t>
            </w:r>
            <w:r w:rsidRPr="00F05A38">
              <w:rPr>
                <w:rFonts w:ascii="Book Antiqua" w:hAnsi="Book Antiqua" w:cstheme="minorHAnsi"/>
                <w:sz w:val="20"/>
                <w:szCs w:val="20"/>
                <w:highlight w:val="darkGray"/>
              </w:rPr>
              <w:t>i</w:t>
            </w:r>
            <w:r w:rsidR="00FB6707" w:rsidRPr="00F05A38">
              <w:rPr>
                <w:rFonts w:ascii="Book Antiqua" w:hAnsi="Book Antiqua" w:cstheme="minorHAnsi"/>
                <w:sz w:val="20"/>
                <w:szCs w:val="20"/>
                <w:highlight w:val="darkGray"/>
              </w:rPr>
              <w:t> </w:t>
            </w:r>
            <w:r w:rsidRPr="00F05A38">
              <w:rPr>
                <w:rFonts w:ascii="Book Antiqua" w:hAnsi="Book Antiqua" w:cstheme="minorHAnsi"/>
                <w:sz w:val="20"/>
                <w:szCs w:val="20"/>
                <w:highlight w:val="darkGray"/>
              </w:rPr>
              <w:t>Korei Północnej</w:t>
            </w:r>
            <w:r w:rsidRPr="00F05A38">
              <w:rPr>
                <w:rFonts w:ascii="Book Antiqua" w:hAnsi="Book Antiqua" w:cstheme="minorHAnsi"/>
                <w:sz w:val="20"/>
                <w:szCs w:val="20"/>
              </w:rPr>
              <w:t>, szczególnie uwzględniając stosunek władzy do jednostki</w:t>
            </w:r>
          </w:p>
          <w:p w14:paraId="4FAB72D5" w14:textId="4F495377"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skutki polityki gospodarczej i</w:t>
            </w:r>
            <w:r w:rsidR="00FB6707" w:rsidRPr="00F05A38">
              <w:rPr>
                <w:rFonts w:ascii="Book Antiqua" w:hAnsi="Book Antiqua" w:cstheme="minorHAnsi"/>
                <w:sz w:val="20"/>
                <w:szCs w:val="20"/>
              </w:rPr>
              <w:t> </w:t>
            </w:r>
            <w:r w:rsidRPr="00F05A38">
              <w:rPr>
                <w:rFonts w:ascii="Book Antiqua" w:hAnsi="Book Antiqua" w:cstheme="minorHAnsi"/>
                <w:sz w:val="20"/>
                <w:szCs w:val="20"/>
              </w:rPr>
              <w:t>kulturalnej Mao Zedonga</w:t>
            </w:r>
          </w:p>
          <w:p w14:paraId="236B83AA" w14:textId="791BF50F"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przyczyny konfliktu indyjsko-</w:t>
            </w:r>
            <w:r w:rsidR="00FB6707" w:rsidRPr="00F05A38">
              <w:rPr>
                <w:rFonts w:ascii="Book Antiqua" w:hAnsi="Book Antiqua" w:cstheme="minorHAnsi"/>
                <w:sz w:val="20"/>
                <w:szCs w:val="20"/>
              </w:rPr>
              <w:br/>
              <w:t>-</w:t>
            </w:r>
            <w:r w:rsidRPr="00F05A38">
              <w:rPr>
                <w:rFonts w:ascii="Book Antiqua" w:hAnsi="Book Antiqua" w:cstheme="minorHAnsi"/>
                <w:sz w:val="20"/>
                <w:szCs w:val="20"/>
              </w:rPr>
              <w:t>pakistańskiego</w:t>
            </w:r>
          </w:p>
          <w:p w14:paraId="64976E7F" w14:textId="77777777" w:rsidR="003D3C0F"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skutki rozpadu bryt</w:t>
            </w:r>
            <w:r w:rsidR="003D3C0F">
              <w:rPr>
                <w:rFonts w:ascii="Book Antiqua" w:hAnsi="Book Antiqua" w:cstheme="minorHAnsi"/>
                <w:sz w:val="20"/>
                <w:szCs w:val="20"/>
              </w:rPr>
              <w:t>yjskiego imperium kolonialnego w</w:t>
            </w:r>
          </w:p>
          <w:p w14:paraId="39ED1369" w14:textId="02E349EB" w:rsidR="00F37C18" w:rsidRPr="00F05A38" w:rsidRDefault="00FB6707"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D71712" w:rsidRPr="00F05A38">
              <w:rPr>
                <w:rFonts w:ascii="Book Antiqua" w:hAnsi="Book Antiqua" w:cstheme="minorHAnsi"/>
                <w:sz w:val="20"/>
                <w:szCs w:val="20"/>
              </w:rPr>
              <w:t>Indiach</w:t>
            </w:r>
          </w:p>
        </w:tc>
        <w:tc>
          <w:tcPr>
            <w:tcW w:w="1984" w:type="dxa"/>
            <w:tcBorders>
              <w:top w:val="single" w:sz="4" w:space="0" w:color="auto"/>
              <w:left w:val="single" w:sz="4" w:space="0" w:color="auto"/>
              <w:bottom w:val="single" w:sz="4" w:space="0" w:color="auto"/>
              <w:right w:val="single" w:sz="4" w:space="0" w:color="auto"/>
            </w:tcBorders>
          </w:tcPr>
          <w:p w14:paraId="7DD7043C" w14:textId="77777777"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highlight w:val="darkGray"/>
              </w:rPr>
              <w:t>– przedstawia rywalizację USA i ZSRS podczas wojny w Korei</w:t>
            </w:r>
            <w:r w:rsidRPr="00F05A38">
              <w:rPr>
                <w:rFonts w:ascii="Book Antiqua" w:hAnsi="Book Antiqua" w:cstheme="minorHAnsi"/>
                <w:sz w:val="20"/>
                <w:szCs w:val="20"/>
              </w:rPr>
              <w:t xml:space="preserve"> </w:t>
            </w:r>
          </w:p>
          <w:p w14:paraId="3CCA5E4B" w14:textId="77777777"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proces dekolonizacji Indochin</w:t>
            </w:r>
          </w:p>
          <w:p w14:paraId="4A9B45A1" w14:textId="00ADE90D"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charakteryzuje konflikty zbrojne w Afryce </w:t>
            </w:r>
          </w:p>
          <w:p w14:paraId="2AD256AA" w14:textId="763F4F16" w:rsidR="00E70FF4" w:rsidRPr="00F05A38" w:rsidRDefault="00E70FF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problemy państw Trzeciego Świata po uzyskaniu niepodległości</w:t>
            </w:r>
          </w:p>
          <w:p w14:paraId="75C9E651" w14:textId="5344F9CD" w:rsidR="0048628F" w:rsidRPr="00F05A38" w:rsidRDefault="0048628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przyczyny i skutki konfliktów w Azji w czasie zimnej wojny</w:t>
            </w:r>
          </w:p>
          <w:p w14:paraId="5E234C27" w14:textId="263C1EA7" w:rsidR="00F37C18" w:rsidRPr="00F05A38" w:rsidRDefault="00D71712"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ocenia rolę Mahatmy Gandhiego w procesie dekolonizacji Indii</w:t>
            </w:r>
          </w:p>
        </w:tc>
      </w:tr>
      <w:tr w:rsidR="00F37C18" w:rsidRPr="00F05A38" w14:paraId="4DBE2C13"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67D68934" w14:textId="2076EBD6" w:rsidR="00F37C18" w:rsidRPr="00F05A38" w:rsidRDefault="00D71712"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4. Konflikt na Bliskim Wschodzie</w:t>
            </w:r>
          </w:p>
        </w:tc>
        <w:tc>
          <w:tcPr>
            <w:tcW w:w="2026" w:type="dxa"/>
            <w:tcBorders>
              <w:top w:val="single" w:sz="4" w:space="0" w:color="auto"/>
              <w:left w:val="single" w:sz="4" w:space="0" w:color="auto"/>
              <w:bottom w:val="single" w:sz="4" w:space="0" w:color="auto"/>
              <w:right w:val="single" w:sz="4" w:space="0" w:color="auto"/>
            </w:tcBorders>
            <w:hideMark/>
          </w:tcPr>
          <w:p w14:paraId="0A25DDDF" w14:textId="77777777" w:rsidR="00D71712" w:rsidRPr="00F05A38" w:rsidRDefault="00D71712" w:rsidP="003D3C0F">
            <w:pPr>
              <w:numPr>
                <w:ilvl w:val="0"/>
                <w:numId w:val="20"/>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Powstanie państwa Izrael</w:t>
            </w:r>
          </w:p>
          <w:p w14:paraId="6E29D7FD" w14:textId="77777777" w:rsidR="00D71712" w:rsidRPr="00F05A38" w:rsidRDefault="00D71712" w:rsidP="003D3C0F">
            <w:pPr>
              <w:numPr>
                <w:ilvl w:val="0"/>
                <w:numId w:val="20"/>
              </w:numPr>
              <w:autoSpaceDE w:val="0"/>
              <w:autoSpaceDN w:val="0"/>
              <w:adjustRightInd w:val="0"/>
              <w:spacing w:after="0" w:line="240" w:lineRule="auto"/>
              <w:ind w:left="171" w:hanging="171"/>
              <w:rPr>
                <w:rFonts w:ascii="Book Antiqua" w:hAnsi="Book Antiqua" w:cstheme="minorHAnsi"/>
                <w:sz w:val="20"/>
                <w:szCs w:val="20"/>
              </w:rPr>
            </w:pPr>
            <w:r w:rsidRPr="00F05A38">
              <w:rPr>
                <w:rFonts w:ascii="Book Antiqua" w:hAnsi="Book Antiqua" w:cstheme="minorHAnsi"/>
                <w:sz w:val="20"/>
                <w:szCs w:val="20"/>
              </w:rPr>
              <w:t>Rewolucja islamska w Iranie</w:t>
            </w:r>
          </w:p>
          <w:p w14:paraId="5FC15B30" w14:textId="0B9450AF" w:rsidR="00F37C18" w:rsidRPr="00F05A38" w:rsidRDefault="00D71712" w:rsidP="003D3C0F">
            <w:pPr>
              <w:numPr>
                <w:ilvl w:val="0"/>
                <w:numId w:val="20"/>
              </w:numPr>
              <w:autoSpaceDE w:val="0"/>
              <w:autoSpaceDN w:val="0"/>
              <w:adjustRightInd w:val="0"/>
              <w:spacing w:after="0" w:line="240" w:lineRule="auto"/>
              <w:ind w:left="171" w:hanging="171"/>
              <w:rPr>
                <w:rFonts w:ascii="Book Antiqua" w:hAnsi="Book Antiqua" w:cstheme="minorHAnsi"/>
                <w:i/>
                <w:sz w:val="20"/>
                <w:szCs w:val="20"/>
              </w:rPr>
            </w:pPr>
            <w:r w:rsidRPr="00F05A38">
              <w:rPr>
                <w:rFonts w:ascii="Book Antiqua" w:hAnsi="Book Antiqua" w:cstheme="minorHAnsi"/>
                <w:sz w:val="20"/>
                <w:szCs w:val="20"/>
              </w:rPr>
              <w:t>I wojna w Zatoce Perskiej</w:t>
            </w:r>
          </w:p>
        </w:tc>
        <w:tc>
          <w:tcPr>
            <w:tcW w:w="850" w:type="dxa"/>
            <w:tcBorders>
              <w:top w:val="single" w:sz="4" w:space="0" w:color="auto"/>
              <w:left w:val="single" w:sz="4" w:space="0" w:color="auto"/>
              <w:bottom w:val="single" w:sz="4" w:space="0" w:color="auto"/>
              <w:right w:val="single" w:sz="4" w:space="0" w:color="auto"/>
            </w:tcBorders>
            <w:hideMark/>
          </w:tcPr>
          <w:p w14:paraId="3AFCE28C" w14:textId="03C0D9BD" w:rsidR="00D71712" w:rsidRPr="00635168" w:rsidRDefault="00D71712"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D365FA" w:rsidRPr="00635168">
              <w:rPr>
                <w:rFonts w:ascii="Book Antiqua" w:hAnsi="Book Antiqua" w:cstheme="minorHAnsi"/>
                <w:color w:val="000000"/>
                <w:sz w:val="18"/>
                <w:szCs w:val="18"/>
              </w:rPr>
              <w:t>7</w:t>
            </w:r>
            <w:r w:rsidRPr="00635168">
              <w:rPr>
                <w:rFonts w:ascii="Book Antiqua" w:hAnsi="Book Antiqua" w:cstheme="minorHAnsi"/>
                <w:color w:val="000000"/>
                <w:sz w:val="18"/>
                <w:szCs w:val="18"/>
              </w:rPr>
              <w:t xml:space="preserve"> </w:t>
            </w:r>
          </w:p>
          <w:p w14:paraId="41F7C553" w14:textId="77777777" w:rsidR="00F37C18" w:rsidRPr="00F05A38" w:rsidRDefault="00F37C18" w:rsidP="00F05A38">
            <w:pPr>
              <w:spacing w:after="0" w:line="240" w:lineRule="auto"/>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F9B253" w14:textId="629D58EF"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Bliski Wschód, syjonizm</w:t>
            </w:r>
          </w:p>
          <w:p w14:paraId="7D2C71F4" w14:textId="0286ED82" w:rsidR="00F37C18" w:rsidRPr="00F05A38" w:rsidRDefault="00D71712"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zna daty: powstania Izraela (1948), rewolucji islamskiej w</w:t>
            </w:r>
            <w:r w:rsidR="00FB6707" w:rsidRPr="00F05A38">
              <w:rPr>
                <w:rFonts w:ascii="Book Antiqua" w:hAnsi="Book Antiqua" w:cstheme="minorHAnsi"/>
                <w:sz w:val="20"/>
                <w:szCs w:val="20"/>
              </w:rPr>
              <w:t> </w:t>
            </w:r>
            <w:r w:rsidRPr="00F05A38">
              <w:rPr>
                <w:rFonts w:ascii="Book Antiqua" w:hAnsi="Book Antiqua" w:cstheme="minorHAnsi"/>
                <w:sz w:val="20"/>
                <w:szCs w:val="20"/>
              </w:rPr>
              <w:t>Iranie (1979), I</w:t>
            </w:r>
            <w:r w:rsidR="00FB6707" w:rsidRPr="00F05A38">
              <w:rPr>
                <w:rFonts w:ascii="Book Antiqua" w:hAnsi="Book Antiqua" w:cstheme="minorHAnsi"/>
                <w:sz w:val="20"/>
                <w:szCs w:val="20"/>
              </w:rPr>
              <w:t> </w:t>
            </w:r>
            <w:r w:rsidRPr="00F05A38">
              <w:rPr>
                <w:rFonts w:ascii="Book Antiqua" w:hAnsi="Book Antiqua" w:cstheme="minorHAnsi"/>
                <w:sz w:val="20"/>
                <w:szCs w:val="20"/>
              </w:rPr>
              <w:t xml:space="preserve">wojny w </w:t>
            </w:r>
            <w:r w:rsidRPr="00F05A38">
              <w:rPr>
                <w:rFonts w:ascii="Book Antiqua" w:hAnsi="Book Antiqua" w:cstheme="minorHAnsi"/>
                <w:sz w:val="20"/>
                <w:szCs w:val="20"/>
              </w:rPr>
              <w:lastRenderedPageBreak/>
              <w:t>Zatoce Perskiej (1990)</w:t>
            </w:r>
          </w:p>
        </w:tc>
        <w:tc>
          <w:tcPr>
            <w:tcW w:w="2222" w:type="dxa"/>
            <w:tcBorders>
              <w:top w:val="single" w:sz="4" w:space="0" w:color="auto"/>
              <w:left w:val="single" w:sz="4" w:space="0" w:color="auto"/>
              <w:bottom w:val="single" w:sz="4" w:space="0" w:color="auto"/>
              <w:right w:val="single" w:sz="4" w:space="0" w:color="auto"/>
            </w:tcBorders>
          </w:tcPr>
          <w:p w14:paraId="0F7CFE13" w14:textId="125800C9" w:rsidR="00E70FF4" w:rsidRPr="003D3C0F" w:rsidRDefault="00E8624A"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w:t>
            </w:r>
            <w:r w:rsidRPr="003D3C0F">
              <w:rPr>
                <w:rFonts w:ascii="Book Antiqua" w:hAnsi="Book Antiqua" w:cstheme="minorHAnsi"/>
                <w:i/>
                <w:sz w:val="20"/>
                <w:szCs w:val="20"/>
              </w:rPr>
              <w:t>terminu</w:t>
            </w:r>
            <w:r w:rsidR="00E70FF4" w:rsidRPr="003D3C0F">
              <w:rPr>
                <w:rFonts w:ascii="Book Antiqua" w:hAnsi="Book Antiqua" w:cstheme="minorHAnsi"/>
                <w:i/>
                <w:sz w:val="20"/>
                <w:szCs w:val="20"/>
              </w:rPr>
              <w:t xml:space="preserve"> konflikt żydowsko-</w:t>
            </w:r>
            <w:r w:rsidR="00FB6707" w:rsidRPr="003D3C0F">
              <w:rPr>
                <w:rFonts w:ascii="Book Antiqua" w:hAnsi="Book Antiqua" w:cstheme="minorHAnsi"/>
                <w:i/>
                <w:sz w:val="20"/>
                <w:szCs w:val="20"/>
              </w:rPr>
              <w:br/>
              <w:t>-</w:t>
            </w:r>
            <w:r w:rsidR="00E70FF4" w:rsidRPr="003D3C0F">
              <w:rPr>
                <w:rFonts w:ascii="Book Antiqua" w:hAnsi="Book Antiqua" w:cstheme="minorHAnsi"/>
                <w:i/>
                <w:sz w:val="20"/>
                <w:szCs w:val="20"/>
              </w:rPr>
              <w:t>palestyński</w:t>
            </w:r>
          </w:p>
          <w:p w14:paraId="3E84967B" w14:textId="0D524F33"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Dawida Ben </w:t>
            </w:r>
            <w:proofErr w:type="spellStart"/>
            <w:r w:rsidRPr="00F05A38">
              <w:rPr>
                <w:rFonts w:ascii="Book Antiqua" w:hAnsi="Book Antiqua" w:cstheme="minorHAnsi"/>
                <w:sz w:val="20"/>
                <w:szCs w:val="20"/>
              </w:rPr>
              <w:t>Guriona</w:t>
            </w:r>
            <w:proofErr w:type="spellEnd"/>
            <w:r w:rsidRPr="00F05A38">
              <w:rPr>
                <w:rFonts w:ascii="Book Antiqua" w:hAnsi="Book Antiqua" w:cstheme="minorHAnsi"/>
                <w:sz w:val="20"/>
                <w:szCs w:val="20"/>
              </w:rPr>
              <w:t xml:space="preserve">, </w:t>
            </w:r>
            <w:proofErr w:type="spellStart"/>
            <w:r w:rsidRPr="00F05A38">
              <w:rPr>
                <w:rFonts w:ascii="Book Antiqua" w:hAnsi="Book Antiqua" w:cstheme="minorHAnsi"/>
                <w:sz w:val="20"/>
                <w:szCs w:val="20"/>
              </w:rPr>
              <w:t>Jasira</w:t>
            </w:r>
            <w:proofErr w:type="spellEnd"/>
            <w:r w:rsidRPr="00F05A38">
              <w:rPr>
                <w:rFonts w:ascii="Book Antiqua" w:hAnsi="Book Antiqua" w:cstheme="minorHAnsi"/>
                <w:sz w:val="20"/>
                <w:szCs w:val="20"/>
              </w:rPr>
              <w:t xml:space="preserve"> Arafata, </w:t>
            </w:r>
            <w:proofErr w:type="spellStart"/>
            <w:r w:rsidRPr="00F05A38">
              <w:rPr>
                <w:rFonts w:ascii="Book Antiqua" w:hAnsi="Book Antiqua" w:cstheme="minorHAnsi"/>
                <w:sz w:val="20"/>
                <w:szCs w:val="20"/>
              </w:rPr>
              <w:t>Ruhollaha</w:t>
            </w:r>
            <w:proofErr w:type="spellEnd"/>
            <w:r w:rsidRPr="00F05A38">
              <w:rPr>
                <w:rFonts w:ascii="Book Antiqua" w:hAnsi="Book Antiqua" w:cstheme="minorHAnsi"/>
                <w:sz w:val="20"/>
                <w:szCs w:val="20"/>
              </w:rPr>
              <w:t xml:space="preserve"> </w:t>
            </w:r>
            <w:proofErr w:type="spellStart"/>
            <w:r w:rsidRPr="00F05A38">
              <w:rPr>
                <w:rFonts w:ascii="Book Antiqua" w:hAnsi="Book Antiqua" w:cstheme="minorHAnsi"/>
                <w:sz w:val="20"/>
                <w:szCs w:val="20"/>
              </w:rPr>
              <w:lastRenderedPageBreak/>
              <w:t>Chome</w:t>
            </w:r>
            <w:r w:rsidR="00FB6707" w:rsidRPr="00F05A38">
              <w:rPr>
                <w:rFonts w:ascii="Book Antiqua" w:hAnsi="Book Antiqua" w:cstheme="minorHAnsi"/>
                <w:sz w:val="20"/>
                <w:szCs w:val="20"/>
              </w:rPr>
              <w:t>j</w:t>
            </w:r>
            <w:r w:rsidRPr="00F05A38">
              <w:rPr>
                <w:rFonts w:ascii="Book Antiqua" w:hAnsi="Book Antiqua" w:cstheme="minorHAnsi"/>
                <w:sz w:val="20"/>
                <w:szCs w:val="20"/>
              </w:rPr>
              <w:t>niego</w:t>
            </w:r>
            <w:proofErr w:type="spellEnd"/>
          </w:p>
          <w:p w14:paraId="033299C9" w14:textId="212C3144" w:rsidR="00F37C18" w:rsidRPr="00F05A38" w:rsidRDefault="00D71712"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wskazuje na mapie rejon Bliskiego Wschodu i Zatoki Perskiej</w:t>
            </w:r>
          </w:p>
        </w:tc>
        <w:tc>
          <w:tcPr>
            <w:tcW w:w="2173" w:type="dxa"/>
            <w:tcBorders>
              <w:top w:val="single" w:sz="4" w:space="0" w:color="auto"/>
              <w:left w:val="single" w:sz="4" w:space="0" w:color="auto"/>
              <w:bottom w:val="single" w:sz="4" w:space="0" w:color="auto"/>
              <w:right w:val="single" w:sz="4" w:space="0" w:color="auto"/>
            </w:tcBorders>
          </w:tcPr>
          <w:p w14:paraId="40E820F3" w14:textId="5A4D284A" w:rsidR="00D71712" w:rsidRPr="003D3C0F" w:rsidRDefault="00D7171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wyjaśnia znaczenie termin</w:t>
            </w:r>
            <w:r w:rsidR="00E8624A"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3D3C0F">
              <w:rPr>
                <w:rFonts w:ascii="Book Antiqua" w:hAnsi="Book Antiqua" w:cstheme="minorHAnsi"/>
                <w:i/>
                <w:sz w:val="20"/>
                <w:szCs w:val="20"/>
              </w:rPr>
              <w:t>Pustynna burza”</w:t>
            </w:r>
          </w:p>
          <w:p w14:paraId="65846272" w14:textId="29CC2586"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przyczyny konfliktów izraelsko-arabskich</w:t>
            </w:r>
          </w:p>
          <w:p w14:paraId="149E0D44" w14:textId="095E1ACA" w:rsidR="00F37C18" w:rsidRPr="00F05A38" w:rsidRDefault="00D71712" w:rsidP="00F05A38">
            <w:pPr>
              <w:spacing w:after="0" w:line="240" w:lineRule="auto"/>
              <w:rPr>
                <w:rFonts w:ascii="Book Antiqua" w:hAnsi="Book Antiqua"/>
                <w:sz w:val="20"/>
                <w:szCs w:val="20"/>
              </w:rPr>
            </w:pPr>
            <w:r w:rsidRPr="00F05A38">
              <w:rPr>
                <w:rFonts w:ascii="Book Antiqua" w:hAnsi="Book Antiqua" w:cstheme="minorHAnsi"/>
                <w:sz w:val="20"/>
                <w:szCs w:val="20"/>
              </w:rPr>
              <w:t xml:space="preserve">– przedstawia </w:t>
            </w:r>
            <w:r w:rsidRPr="00F05A38">
              <w:rPr>
                <w:rFonts w:ascii="Book Antiqua" w:hAnsi="Book Antiqua" w:cstheme="minorHAnsi"/>
                <w:sz w:val="20"/>
                <w:szCs w:val="20"/>
              </w:rPr>
              <w:lastRenderedPageBreak/>
              <w:t>okoliczności, w</w:t>
            </w:r>
            <w:r w:rsidR="00FB6707" w:rsidRPr="00F05A38">
              <w:rPr>
                <w:rFonts w:ascii="Book Antiqua" w:hAnsi="Book Antiqua" w:cstheme="minorHAnsi"/>
                <w:sz w:val="20"/>
                <w:szCs w:val="20"/>
              </w:rPr>
              <w:t> </w:t>
            </w:r>
            <w:r w:rsidRPr="00F05A38">
              <w:rPr>
                <w:rFonts w:ascii="Book Antiqua" w:hAnsi="Book Antiqua" w:cstheme="minorHAnsi"/>
                <w:sz w:val="20"/>
                <w:szCs w:val="20"/>
              </w:rPr>
              <w:t>jakich powstało państwo Izrael</w:t>
            </w:r>
          </w:p>
        </w:tc>
        <w:tc>
          <w:tcPr>
            <w:tcW w:w="2647" w:type="dxa"/>
            <w:tcBorders>
              <w:top w:val="single" w:sz="4" w:space="0" w:color="auto"/>
              <w:left w:val="single" w:sz="4" w:space="0" w:color="auto"/>
              <w:bottom w:val="single" w:sz="4" w:space="0" w:color="auto"/>
              <w:right w:val="single" w:sz="4" w:space="0" w:color="auto"/>
            </w:tcBorders>
          </w:tcPr>
          <w:p w14:paraId="660D51DE" w14:textId="5EEBFB66" w:rsidR="00D71712" w:rsidRPr="00F05A38" w:rsidRDefault="00E8624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datę</w:t>
            </w:r>
            <w:r w:rsidR="00D71712" w:rsidRPr="00F05A38">
              <w:rPr>
                <w:rFonts w:ascii="Book Antiqua" w:hAnsi="Book Antiqua" w:cstheme="minorHAnsi"/>
                <w:sz w:val="20"/>
                <w:szCs w:val="20"/>
              </w:rPr>
              <w:t xml:space="preserve"> wojny o</w:t>
            </w:r>
            <w:r w:rsidR="00FB6707" w:rsidRPr="00F05A38">
              <w:rPr>
                <w:rFonts w:ascii="Book Antiqua" w:hAnsi="Book Antiqua" w:cstheme="minorHAnsi"/>
                <w:sz w:val="20"/>
                <w:szCs w:val="20"/>
              </w:rPr>
              <w:t> </w:t>
            </w:r>
            <w:r w:rsidR="00D71712" w:rsidRPr="00F05A38">
              <w:rPr>
                <w:rFonts w:ascii="Book Antiqua" w:hAnsi="Book Antiqua" w:cstheme="minorHAnsi"/>
                <w:sz w:val="20"/>
                <w:szCs w:val="20"/>
              </w:rPr>
              <w:t>nie</w:t>
            </w:r>
            <w:r w:rsidRPr="00F05A38">
              <w:rPr>
                <w:rFonts w:ascii="Book Antiqua" w:hAnsi="Book Antiqua" w:cstheme="minorHAnsi"/>
                <w:sz w:val="20"/>
                <w:szCs w:val="20"/>
              </w:rPr>
              <w:t>podległość Izraela (1948–1949)</w:t>
            </w:r>
          </w:p>
          <w:p w14:paraId="280AA7BD" w14:textId="0C9905D4" w:rsidR="00D71712" w:rsidRPr="00F05A38" w:rsidRDefault="00E8624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postać S</w:t>
            </w:r>
            <w:r w:rsidR="00D71712" w:rsidRPr="00F05A38">
              <w:rPr>
                <w:rFonts w:ascii="Book Antiqua" w:hAnsi="Book Antiqua" w:cstheme="minorHAnsi"/>
                <w:sz w:val="20"/>
                <w:szCs w:val="20"/>
              </w:rPr>
              <w:t>addama Husajna</w:t>
            </w:r>
          </w:p>
          <w:p w14:paraId="3BD1BB54" w14:textId="58938496"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proces powstawania państwa Izrael i</w:t>
            </w:r>
            <w:r w:rsidR="00FB6707" w:rsidRPr="00F05A38">
              <w:rPr>
                <w:rFonts w:ascii="Book Antiqua" w:hAnsi="Book Antiqua" w:cstheme="minorHAnsi"/>
                <w:sz w:val="20"/>
                <w:szCs w:val="20"/>
              </w:rPr>
              <w:t> </w:t>
            </w:r>
            <w:r w:rsidRPr="00F05A38">
              <w:rPr>
                <w:rFonts w:ascii="Book Antiqua" w:hAnsi="Book Antiqua" w:cstheme="minorHAnsi"/>
                <w:sz w:val="20"/>
                <w:szCs w:val="20"/>
              </w:rPr>
              <w:t xml:space="preserve">jego </w:t>
            </w:r>
            <w:r w:rsidRPr="00F05A38">
              <w:rPr>
                <w:rFonts w:ascii="Book Antiqua" w:hAnsi="Book Antiqua" w:cstheme="minorHAnsi"/>
                <w:sz w:val="20"/>
                <w:szCs w:val="20"/>
              </w:rPr>
              <w:lastRenderedPageBreak/>
              <w:t>funkcjonowanie w</w:t>
            </w:r>
            <w:r w:rsidR="00FB6707" w:rsidRPr="00F05A38">
              <w:rPr>
                <w:rFonts w:ascii="Book Antiqua" w:hAnsi="Book Antiqua" w:cstheme="minorHAnsi"/>
                <w:sz w:val="20"/>
                <w:szCs w:val="20"/>
              </w:rPr>
              <w:t> </w:t>
            </w:r>
            <w:r w:rsidRPr="00F05A38">
              <w:rPr>
                <w:rFonts w:ascii="Book Antiqua" w:hAnsi="Book Antiqua" w:cstheme="minorHAnsi"/>
                <w:sz w:val="20"/>
                <w:szCs w:val="20"/>
              </w:rPr>
              <w:t>pierwszych latach niepodległości</w:t>
            </w:r>
          </w:p>
          <w:p w14:paraId="780C4BCC" w14:textId="2E52628F" w:rsidR="00D71712" w:rsidRPr="00F05A38" w:rsidRDefault="00D71712" w:rsidP="00F05A38">
            <w:pPr>
              <w:autoSpaceDE w:val="0"/>
              <w:autoSpaceDN w:val="0"/>
              <w:adjustRightInd w:val="0"/>
              <w:spacing w:after="0" w:line="240" w:lineRule="auto"/>
              <w:rPr>
                <w:rFonts w:ascii="Book Antiqua" w:hAnsi="Book Antiqua" w:cstheme="minorHAnsi"/>
                <w:spacing w:val="2"/>
                <w:sz w:val="20"/>
                <w:szCs w:val="20"/>
              </w:rPr>
            </w:pPr>
            <w:r w:rsidRPr="00F05A38">
              <w:rPr>
                <w:rFonts w:ascii="Book Antiqua" w:hAnsi="Book Antiqua" w:cstheme="minorHAnsi"/>
                <w:spacing w:val="2"/>
                <w:sz w:val="20"/>
                <w:szCs w:val="20"/>
              </w:rPr>
              <w:t xml:space="preserve">– </w:t>
            </w:r>
            <w:r w:rsidR="00276552" w:rsidRPr="00F05A38">
              <w:rPr>
                <w:rFonts w:ascii="Book Antiqua" w:hAnsi="Book Antiqua" w:cstheme="minorHAnsi"/>
                <w:spacing w:val="2"/>
                <w:sz w:val="20"/>
                <w:szCs w:val="20"/>
              </w:rPr>
              <w:t>opisuje</w:t>
            </w:r>
            <w:r w:rsidRPr="00F05A38">
              <w:rPr>
                <w:rFonts w:ascii="Book Antiqua" w:hAnsi="Book Antiqua" w:cstheme="minorHAnsi"/>
                <w:spacing w:val="2"/>
                <w:sz w:val="20"/>
                <w:szCs w:val="20"/>
              </w:rPr>
              <w:t xml:space="preserve"> charakter konfliktu bliskowschodniego</w:t>
            </w:r>
          </w:p>
          <w:p w14:paraId="0AC4B97D" w14:textId="77777777"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konflikt w rejonie Zatoki Perskiej</w:t>
            </w:r>
          </w:p>
          <w:p w14:paraId="0B12FCD7" w14:textId="5FC756B6" w:rsidR="00F37C18"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i skutki rewolucji islamskiej w Iranie</w:t>
            </w:r>
          </w:p>
        </w:tc>
        <w:tc>
          <w:tcPr>
            <w:tcW w:w="1984" w:type="dxa"/>
            <w:tcBorders>
              <w:top w:val="single" w:sz="4" w:space="0" w:color="auto"/>
              <w:left w:val="single" w:sz="4" w:space="0" w:color="auto"/>
              <w:bottom w:val="single" w:sz="4" w:space="0" w:color="auto"/>
              <w:right w:val="single" w:sz="4" w:space="0" w:color="auto"/>
            </w:tcBorders>
          </w:tcPr>
          <w:p w14:paraId="727A7E3F" w14:textId="299BC94A" w:rsidR="00F37C18" w:rsidRPr="00F05A38" w:rsidRDefault="00F37C18"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HelveticaNeueLTPro-Roman"/>
                <w:sz w:val="20"/>
                <w:szCs w:val="20"/>
              </w:rPr>
              <w:lastRenderedPageBreak/>
              <w:t>– ocenia znaczenie</w:t>
            </w:r>
            <w:r w:rsidRPr="00F05A38">
              <w:rPr>
                <w:rFonts w:ascii="Book Antiqua" w:hAnsi="Book Antiqua"/>
                <w:sz w:val="20"/>
                <w:szCs w:val="20"/>
              </w:rPr>
              <w:t xml:space="preserve"> </w:t>
            </w:r>
            <w:r w:rsidRPr="00F05A38">
              <w:rPr>
                <w:rFonts w:ascii="Book Antiqua" w:hAnsi="Book Antiqua" w:cs="HelveticaNeueLTPro-Roman"/>
                <w:sz w:val="20"/>
                <w:szCs w:val="20"/>
              </w:rPr>
              <w:t>rozpowszechnienia nowych środków transportu</w:t>
            </w:r>
          </w:p>
          <w:p w14:paraId="7157BB6D" w14:textId="3AC63B88" w:rsidR="00F37C18"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rolę mocarstw światowych w</w:t>
            </w:r>
            <w:r w:rsidR="00FB6707" w:rsidRPr="00F05A38">
              <w:rPr>
                <w:rFonts w:ascii="Book Antiqua" w:hAnsi="Book Antiqua" w:cstheme="minorHAnsi"/>
                <w:sz w:val="20"/>
                <w:szCs w:val="20"/>
              </w:rPr>
              <w:t> </w:t>
            </w:r>
            <w:r w:rsidRPr="00F05A38">
              <w:rPr>
                <w:rFonts w:ascii="Book Antiqua" w:hAnsi="Book Antiqua" w:cstheme="minorHAnsi"/>
                <w:sz w:val="20"/>
                <w:szCs w:val="20"/>
              </w:rPr>
              <w:t xml:space="preserve">konflikcie </w:t>
            </w:r>
            <w:r w:rsidRPr="00F05A38">
              <w:rPr>
                <w:rFonts w:ascii="Book Antiqua" w:hAnsi="Book Antiqua" w:cstheme="minorHAnsi"/>
                <w:sz w:val="20"/>
                <w:szCs w:val="20"/>
              </w:rPr>
              <w:lastRenderedPageBreak/>
              <w:t>bliskowschodnim</w:t>
            </w:r>
          </w:p>
        </w:tc>
      </w:tr>
      <w:tr w:rsidR="00D71712" w:rsidRPr="00F05A38" w14:paraId="3AB527EC"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406FABDD" w14:textId="673CD0F3" w:rsidR="00D71712" w:rsidRPr="00F05A38" w:rsidRDefault="00D71712"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5. Zimna wojna i</w:t>
            </w:r>
            <w:r w:rsidR="006E1CAF" w:rsidRPr="00F05A38">
              <w:rPr>
                <w:rFonts w:ascii="Book Antiqua" w:hAnsi="Book Antiqua" w:cstheme="minorHAnsi"/>
                <w:sz w:val="20"/>
                <w:szCs w:val="20"/>
              </w:rPr>
              <w:t> </w:t>
            </w:r>
            <w:r w:rsidRPr="00F05A38">
              <w:rPr>
                <w:rFonts w:ascii="Book Antiqua" w:hAnsi="Book Antiqua" w:cstheme="minorHAnsi"/>
                <w:sz w:val="20"/>
                <w:szCs w:val="20"/>
              </w:rPr>
              <w:t>wyścig zbrojeń</w:t>
            </w:r>
          </w:p>
        </w:tc>
        <w:tc>
          <w:tcPr>
            <w:tcW w:w="2026" w:type="dxa"/>
            <w:tcBorders>
              <w:top w:val="single" w:sz="4" w:space="0" w:color="auto"/>
              <w:left w:val="single" w:sz="4" w:space="0" w:color="auto"/>
              <w:bottom w:val="single" w:sz="4" w:space="0" w:color="auto"/>
              <w:right w:val="single" w:sz="4" w:space="0" w:color="auto"/>
            </w:tcBorders>
          </w:tcPr>
          <w:p w14:paraId="6C0347DB" w14:textId="77777777" w:rsidR="00D71712" w:rsidRPr="00F05A38" w:rsidRDefault="00D71712" w:rsidP="003D3C0F">
            <w:pPr>
              <w:numPr>
                <w:ilvl w:val="0"/>
                <w:numId w:val="2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Rywalizacja Wschód–Zachód</w:t>
            </w:r>
          </w:p>
          <w:p w14:paraId="54E89617" w14:textId="77777777" w:rsidR="00D71712" w:rsidRPr="00F05A38" w:rsidRDefault="00D71712" w:rsidP="003D3C0F">
            <w:pPr>
              <w:numPr>
                <w:ilvl w:val="0"/>
                <w:numId w:val="21"/>
              </w:numPr>
              <w:autoSpaceDE w:val="0"/>
              <w:autoSpaceDN w:val="0"/>
              <w:adjustRightInd w:val="0"/>
              <w:spacing w:after="0" w:line="240" w:lineRule="auto"/>
              <w:ind w:left="217" w:hanging="217"/>
              <w:rPr>
                <w:rFonts w:ascii="Book Antiqua" w:hAnsi="Book Antiqua" w:cstheme="minorHAnsi"/>
                <w:sz w:val="20"/>
                <w:szCs w:val="20"/>
                <w:highlight w:val="darkGray"/>
              </w:rPr>
            </w:pPr>
            <w:r w:rsidRPr="00F05A38">
              <w:rPr>
                <w:rFonts w:ascii="Book Antiqua" w:hAnsi="Book Antiqua" w:cstheme="minorHAnsi"/>
                <w:sz w:val="20"/>
                <w:szCs w:val="20"/>
                <w:highlight w:val="darkGray"/>
              </w:rPr>
              <w:t>Kryzys kubański</w:t>
            </w:r>
          </w:p>
          <w:p w14:paraId="79D2E22B" w14:textId="2328DE9C" w:rsidR="00D71712" w:rsidRPr="00F05A38" w:rsidRDefault="00D71712" w:rsidP="003D3C0F">
            <w:pPr>
              <w:numPr>
                <w:ilvl w:val="0"/>
                <w:numId w:val="2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Wojna w</w:t>
            </w:r>
            <w:r w:rsidR="006E1CAF" w:rsidRPr="00F05A38">
              <w:rPr>
                <w:rFonts w:ascii="Book Antiqua" w:hAnsi="Book Antiqua" w:cstheme="minorHAnsi"/>
                <w:sz w:val="20"/>
                <w:szCs w:val="20"/>
              </w:rPr>
              <w:t> </w:t>
            </w:r>
            <w:r w:rsidRPr="00F05A38">
              <w:rPr>
                <w:rFonts w:ascii="Book Antiqua" w:hAnsi="Book Antiqua" w:cstheme="minorHAnsi"/>
                <w:sz w:val="20"/>
                <w:szCs w:val="20"/>
              </w:rPr>
              <w:t>Wietnamie</w:t>
            </w:r>
          </w:p>
          <w:p w14:paraId="2A3B8874" w14:textId="71F0C276" w:rsidR="00D71712" w:rsidRPr="00F05A38" w:rsidRDefault="00D71712" w:rsidP="003D3C0F">
            <w:pPr>
              <w:numPr>
                <w:ilvl w:val="0"/>
                <w:numId w:val="2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Rywalizacja w</w:t>
            </w:r>
            <w:r w:rsidR="006E1CAF" w:rsidRPr="00F05A38">
              <w:rPr>
                <w:rFonts w:ascii="Book Antiqua" w:hAnsi="Book Antiqua" w:cstheme="minorHAnsi"/>
                <w:sz w:val="20"/>
                <w:szCs w:val="20"/>
              </w:rPr>
              <w:t> </w:t>
            </w:r>
            <w:r w:rsidRPr="00F05A38">
              <w:rPr>
                <w:rFonts w:ascii="Book Antiqua" w:hAnsi="Book Antiqua" w:cstheme="minorHAnsi"/>
                <w:sz w:val="20"/>
                <w:szCs w:val="20"/>
              </w:rPr>
              <w:t>kosmosie</w:t>
            </w:r>
          </w:p>
          <w:p w14:paraId="48EE954B" w14:textId="77777777" w:rsidR="00D71712" w:rsidRPr="00F05A38" w:rsidRDefault="00D71712" w:rsidP="003D3C0F">
            <w:pPr>
              <w:numPr>
                <w:ilvl w:val="0"/>
                <w:numId w:val="2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Rządy Breżniewa</w:t>
            </w:r>
          </w:p>
          <w:p w14:paraId="03E23F35" w14:textId="3C61271F" w:rsidR="00D71712" w:rsidRPr="00F05A38" w:rsidRDefault="00D71712" w:rsidP="003D3C0F">
            <w:pPr>
              <w:numPr>
                <w:ilvl w:val="0"/>
                <w:numId w:val="2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Praska </w:t>
            </w:r>
            <w:r w:rsidR="006E1CAF" w:rsidRPr="00F05A38">
              <w:rPr>
                <w:rFonts w:ascii="Book Antiqua" w:hAnsi="Book Antiqua" w:cstheme="minorHAnsi"/>
                <w:sz w:val="20"/>
                <w:szCs w:val="20"/>
              </w:rPr>
              <w:t>W</w:t>
            </w:r>
            <w:r w:rsidRPr="00F05A38">
              <w:rPr>
                <w:rFonts w:ascii="Book Antiqua" w:hAnsi="Book Antiqua" w:cstheme="minorHAnsi"/>
                <w:sz w:val="20"/>
                <w:szCs w:val="20"/>
              </w:rPr>
              <w:t>iosna 1968 r.</w:t>
            </w:r>
          </w:p>
          <w:p w14:paraId="1721219E" w14:textId="77777777" w:rsidR="00D71712" w:rsidRPr="00F05A38" w:rsidRDefault="00D71712" w:rsidP="00F05A38">
            <w:pPr>
              <w:autoSpaceDE w:val="0"/>
              <w:autoSpaceDN w:val="0"/>
              <w:adjustRightInd w:val="0"/>
              <w:spacing w:after="0" w:line="240" w:lineRule="auto"/>
              <w:ind w:left="357"/>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D07EBE" w14:textId="022F08DF" w:rsidR="00D71712" w:rsidRPr="00635168" w:rsidRDefault="00D71712"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D365FA" w:rsidRPr="00635168">
              <w:rPr>
                <w:rFonts w:ascii="Book Antiqua" w:hAnsi="Book Antiqua" w:cstheme="minorHAnsi"/>
                <w:color w:val="000000"/>
                <w:sz w:val="18"/>
                <w:szCs w:val="18"/>
              </w:rPr>
              <w:t>4</w:t>
            </w:r>
            <w:r w:rsidRPr="00635168">
              <w:rPr>
                <w:rFonts w:ascii="Book Antiqua" w:hAnsi="Book Antiqua" w:cstheme="minorHAnsi"/>
                <w:color w:val="000000"/>
                <w:sz w:val="18"/>
                <w:szCs w:val="18"/>
              </w:rPr>
              <w:t xml:space="preserve"> </w:t>
            </w:r>
          </w:p>
          <w:p w14:paraId="6D136630" w14:textId="308B71FE" w:rsidR="00D71712" w:rsidRPr="00F05A38" w:rsidRDefault="00D365FA" w:rsidP="00F05A38">
            <w:pPr>
              <w:pStyle w:val="Pa21"/>
              <w:spacing w:line="240" w:lineRule="auto"/>
              <w:jc w:val="center"/>
              <w:rPr>
                <w:rFonts w:ascii="Book Antiqua" w:hAnsi="Book Antiqua" w:cstheme="minorHAnsi"/>
                <w:color w:val="000000"/>
                <w:sz w:val="20"/>
                <w:szCs w:val="20"/>
              </w:rPr>
            </w:pPr>
            <w:r w:rsidRPr="00635168">
              <w:rPr>
                <w:rFonts w:ascii="Book Antiqua" w:hAnsi="Book Antiqua" w:cstheme="minorHAnsi"/>
                <w:color w:val="000000"/>
                <w:sz w:val="18"/>
                <w:szCs w:val="18"/>
              </w:rPr>
              <w:t>XXXV.6</w:t>
            </w:r>
          </w:p>
        </w:tc>
        <w:tc>
          <w:tcPr>
            <w:tcW w:w="2126" w:type="dxa"/>
            <w:tcBorders>
              <w:top w:val="single" w:sz="4" w:space="0" w:color="auto"/>
              <w:left w:val="single" w:sz="4" w:space="0" w:color="auto"/>
              <w:bottom w:val="single" w:sz="4" w:space="0" w:color="auto"/>
              <w:right w:val="single" w:sz="4" w:space="0" w:color="auto"/>
            </w:tcBorders>
          </w:tcPr>
          <w:p w14:paraId="23181B51" w14:textId="7462B921" w:rsidR="00D71712" w:rsidRPr="003D3C0F" w:rsidRDefault="00D7171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w:t>
            </w:r>
            <w:r w:rsidR="00142781" w:rsidRPr="00F05A38">
              <w:rPr>
                <w:rFonts w:ascii="Book Antiqua" w:hAnsi="Book Antiqua" w:cstheme="minorHAnsi"/>
                <w:sz w:val="20"/>
                <w:szCs w:val="20"/>
              </w:rPr>
              <w:t xml:space="preserve">zenie terminów: </w:t>
            </w:r>
            <w:r w:rsidR="00142781" w:rsidRPr="003D3C0F">
              <w:rPr>
                <w:rFonts w:ascii="Book Antiqua" w:hAnsi="Book Antiqua" w:cstheme="minorHAnsi"/>
                <w:i/>
                <w:sz w:val="20"/>
                <w:szCs w:val="20"/>
              </w:rPr>
              <w:t>wyścig zbrojeń</w:t>
            </w:r>
          </w:p>
          <w:p w14:paraId="1C443DB2" w14:textId="474347FD" w:rsidR="00D71712" w:rsidRPr="00F05A38" w:rsidRDefault="00D7171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Nikity Chruszczowa, Fidela Castro, Johna F. Kennedy’ego</w:t>
            </w:r>
          </w:p>
        </w:tc>
        <w:tc>
          <w:tcPr>
            <w:tcW w:w="2222" w:type="dxa"/>
            <w:tcBorders>
              <w:top w:val="single" w:sz="4" w:space="0" w:color="auto"/>
              <w:left w:val="single" w:sz="4" w:space="0" w:color="auto"/>
              <w:bottom w:val="single" w:sz="4" w:space="0" w:color="auto"/>
              <w:right w:val="single" w:sz="4" w:space="0" w:color="auto"/>
            </w:tcBorders>
          </w:tcPr>
          <w:p w14:paraId="76BFCC56" w14:textId="36855D92" w:rsidR="00E70FF4" w:rsidRPr="003D3C0F" w:rsidRDefault="00E70FF4"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highlight w:val="darkGray"/>
              </w:rPr>
              <w:t>kryzys kubański,</w:t>
            </w:r>
            <w:r w:rsidRPr="003D3C0F">
              <w:rPr>
                <w:rFonts w:ascii="Book Antiqua" w:hAnsi="Book Antiqua" w:cstheme="minorHAnsi"/>
                <w:i/>
                <w:sz w:val="20"/>
                <w:szCs w:val="20"/>
              </w:rPr>
              <w:t xml:space="preserve"> </w:t>
            </w:r>
            <w:r w:rsidR="006E1CAF" w:rsidRPr="003D3C0F">
              <w:rPr>
                <w:rFonts w:ascii="Book Antiqua" w:hAnsi="Book Antiqua" w:cstheme="minorHAnsi"/>
                <w:i/>
                <w:sz w:val="20"/>
                <w:szCs w:val="20"/>
              </w:rPr>
              <w:t>P</w:t>
            </w:r>
            <w:r w:rsidRPr="003D3C0F">
              <w:rPr>
                <w:rFonts w:ascii="Book Antiqua" w:hAnsi="Book Antiqua" w:cstheme="minorHAnsi"/>
                <w:i/>
                <w:sz w:val="20"/>
                <w:szCs w:val="20"/>
              </w:rPr>
              <w:t xml:space="preserve">raska </w:t>
            </w:r>
            <w:r w:rsidR="006E1CAF" w:rsidRPr="003D3C0F">
              <w:rPr>
                <w:rFonts w:ascii="Book Antiqua" w:hAnsi="Book Antiqua" w:cstheme="minorHAnsi"/>
                <w:i/>
                <w:sz w:val="20"/>
                <w:szCs w:val="20"/>
              </w:rPr>
              <w:t>W</w:t>
            </w:r>
            <w:r w:rsidRPr="003D3C0F">
              <w:rPr>
                <w:rFonts w:ascii="Book Antiqua" w:hAnsi="Book Antiqua" w:cstheme="minorHAnsi"/>
                <w:i/>
                <w:sz w:val="20"/>
                <w:szCs w:val="20"/>
              </w:rPr>
              <w:t>iosna</w:t>
            </w:r>
          </w:p>
          <w:p w14:paraId="6A517CDB" w14:textId="6E2795D6"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wysłania pierwszego człowieka w kosmos (1961), ogłoszenia blokady morskiej Kuby (1962), Praskiej Wiosny (1968)</w:t>
            </w:r>
          </w:p>
          <w:p w14:paraId="0D42383A"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na czym polegała rywalizacja (zimna wojna) między USA i ZSRS w</w:t>
            </w:r>
            <w:r w:rsidR="006E1CAF" w:rsidRPr="00F05A38">
              <w:rPr>
                <w:rFonts w:ascii="Book Antiqua" w:hAnsi="Book Antiqua" w:cstheme="minorHAnsi"/>
                <w:sz w:val="20"/>
                <w:szCs w:val="20"/>
              </w:rPr>
              <w:t> </w:t>
            </w:r>
            <w:r w:rsidRPr="00F05A38">
              <w:rPr>
                <w:rFonts w:ascii="Book Antiqua" w:hAnsi="Book Antiqua" w:cstheme="minorHAnsi"/>
                <w:sz w:val="20"/>
                <w:szCs w:val="20"/>
              </w:rPr>
              <w:t>dziedzinach: wojskowości i</w:t>
            </w:r>
          </w:p>
          <w:p w14:paraId="00FF8BB1" w14:textId="4073C77C" w:rsidR="00D71712" w:rsidRPr="00F05A38" w:rsidRDefault="006E1CA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podboju kosmosu</w:t>
            </w:r>
          </w:p>
        </w:tc>
        <w:tc>
          <w:tcPr>
            <w:tcW w:w="2173" w:type="dxa"/>
            <w:tcBorders>
              <w:top w:val="single" w:sz="4" w:space="0" w:color="auto"/>
              <w:left w:val="single" w:sz="4" w:space="0" w:color="auto"/>
              <w:bottom w:val="single" w:sz="4" w:space="0" w:color="auto"/>
              <w:right w:val="single" w:sz="4" w:space="0" w:color="auto"/>
            </w:tcBorders>
          </w:tcPr>
          <w:p w14:paraId="2339BF3A" w14:textId="77777777"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umieszczenia pierwszego sztucznego satelity w kosmosie (1957), lądowania na Księżycu (1969)</w:t>
            </w:r>
          </w:p>
          <w:p w14:paraId="1C2A0BFB" w14:textId="3A250A81"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highlight w:val="darkGray"/>
              </w:rPr>
              <w:t>– przedstawia przyczyny i skutki konfliktu kubańskiego</w:t>
            </w:r>
          </w:p>
          <w:p w14:paraId="669EB75A" w14:textId="3214656D" w:rsidR="00D7171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omawia przyczyny i skutki </w:t>
            </w:r>
            <w:r w:rsidR="006E1CAF" w:rsidRPr="00F05A38">
              <w:rPr>
                <w:rFonts w:ascii="Book Antiqua" w:hAnsi="Book Antiqua" w:cstheme="minorHAnsi"/>
                <w:sz w:val="20"/>
                <w:szCs w:val="20"/>
              </w:rPr>
              <w:t>P</w:t>
            </w:r>
            <w:r w:rsidRPr="00F05A38">
              <w:rPr>
                <w:rFonts w:ascii="Book Antiqua" w:hAnsi="Book Antiqua" w:cstheme="minorHAnsi"/>
                <w:sz w:val="20"/>
                <w:szCs w:val="20"/>
              </w:rPr>
              <w:t xml:space="preserve">raskiej </w:t>
            </w:r>
            <w:r w:rsidR="006E1CAF" w:rsidRPr="00F05A38">
              <w:rPr>
                <w:rFonts w:ascii="Book Antiqua" w:hAnsi="Book Antiqua" w:cstheme="minorHAnsi"/>
                <w:sz w:val="20"/>
                <w:szCs w:val="20"/>
              </w:rPr>
              <w:t>W</w:t>
            </w:r>
            <w:r w:rsidRPr="00F05A38">
              <w:rPr>
                <w:rFonts w:ascii="Book Antiqua" w:hAnsi="Book Antiqua" w:cstheme="minorHAnsi"/>
                <w:sz w:val="20"/>
                <w:szCs w:val="20"/>
              </w:rPr>
              <w:t>iosny</w:t>
            </w:r>
          </w:p>
        </w:tc>
        <w:tc>
          <w:tcPr>
            <w:tcW w:w="2647" w:type="dxa"/>
            <w:tcBorders>
              <w:top w:val="single" w:sz="4" w:space="0" w:color="auto"/>
              <w:left w:val="single" w:sz="4" w:space="0" w:color="auto"/>
              <w:bottom w:val="single" w:sz="4" w:space="0" w:color="auto"/>
              <w:right w:val="single" w:sz="4" w:space="0" w:color="auto"/>
            </w:tcBorders>
          </w:tcPr>
          <w:p w14:paraId="6EEFFFCA" w14:textId="2128200A"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Dwighta Eisenhowera, Jurija Gagarina, Neila Armstronga, Aleksandra </w:t>
            </w:r>
            <w:proofErr w:type="spellStart"/>
            <w:r w:rsidRPr="00F05A38">
              <w:rPr>
                <w:rFonts w:ascii="Book Antiqua" w:hAnsi="Book Antiqua" w:cstheme="minorHAnsi"/>
                <w:sz w:val="20"/>
                <w:szCs w:val="20"/>
              </w:rPr>
              <w:t>Dubčeka</w:t>
            </w:r>
            <w:proofErr w:type="spellEnd"/>
          </w:p>
          <w:p w14:paraId="04727AF5"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główne założenia polityki zagranicznej ZSRS i</w:t>
            </w:r>
          </w:p>
          <w:p w14:paraId="75B9E061" w14:textId="36E3C878" w:rsidR="005F4CE2" w:rsidRPr="00F05A38" w:rsidRDefault="006E1CA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 xml:space="preserve">USA w latach 60. </w:t>
            </w:r>
            <w:r w:rsidRPr="00F05A38">
              <w:rPr>
                <w:rFonts w:ascii="Book Antiqua" w:hAnsi="Book Antiqua" w:cstheme="minorHAnsi"/>
                <w:sz w:val="20"/>
                <w:szCs w:val="20"/>
              </w:rPr>
              <w:t>I </w:t>
            </w:r>
            <w:r w:rsidR="005F4CE2" w:rsidRPr="00F05A38">
              <w:rPr>
                <w:rFonts w:ascii="Book Antiqua" w:hAnsi="Book Antiqua" w:cstheme="minorHAnsi"/>
                <w:sz w:val="20"/>
                <w:szCs w:val="20"/>
              </w:rPr>
              <w:t>70. XX w.</w:t>
            </w:r>
          </w:p>
          <w:p w14:paraId="5CA707F0" w14:textId="77777777" w:rsidR="003D3C0F" w:rsidRDefault="005F4CE2" w:rsidP="00F05A38">
            <w:pPr>
              <w:autoSpaceDE w:val="0"/>
              <w:autoSpaceDN w:val="0"/>
              <w:adjustRightInd w:val="0"/>
              <w:spacing w:after="0" w:line="240" w:lineRule="auto"/>
              <w:rPr>
                <w:rFonts w:ascii="Book Antiqua" w:hAnsi="Book Antiqua" w:cstheme="minorHAnsi"/>
                <w:sz w:val="20"/>
                <w:szCs w:val="20"/>
                <w:highlight w:val="darkGray"/>
              </w:rPr>
            </w:pPr>
            <w:r w:rsidRPr="00F05A38">
              <w:rPr>
                <w:rFonts w:ascii="Book Antiqua" w:hAnsi="Book Antiqua" w:cstheme="minorHAnsi"/>
                <w:sz w:val="20"/>
                <w:szCs w:val="20"/>
                <w:highlight w:val="darkGray"/>
              </w:rPr>
              <w:t>– przedstawia przyczyny i skutki amerykańskiej interwencji w</w:t>
            </w:r>
          </w:p>
          <w:p w14:paraId="3D8D6DCB" w14:textId="0EE864DF" w:rsidR="005F4CE2" w:rsidRPr="00F05A38" w:rsidRDefault="006E1CA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highlight w:val="darkGray"/>
              </w:rPr>
              <w:t> </w:t>
            </w:r>
            <w:r w:rsidR="005F4CE2" w:rsidRPr="00F05A38">
              <w:rPr>
                <w:rFonts w:ascii="Book Antiqua" w:hAnsi="Book Antiqua" w:cstheme="minorHAnsi"/>
                <w:sz w:val="20"/>
                <w:szCs w:val="20"/>
                <w:highlight w:val="darkGray"/>
              </w:rPr>
              <w:t>Wietnamie</w:t>
            </w:r>
          </w:p>
          <w:p w14:paraId="34B8C5A7"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okoliczności interwencji sił Układu Warszawskiego w</w:t>
            </w:r>
          </w:p>
          <w:p w14:paraId="71ECDE6C" w14:textId="2F8356D5" w:rsidR="00D71712" w:rsidRPr="00F05A38" w:rsidRDefault="006E1CA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Czechosłowacji</w:t>
            </w:r>
          </w:p>
        </w:tc>
        <w:tc>
          <w:tcPr>
            <w:tcW w:w="1984" w:type="dxa"/>
            <w:tcBorders>
              <w:top w:val="single" w:sz="4" w:space="0" w:color="auto"/>
              <w:left w:val="single" w:sz="4" w:space="0" w:color="auto"/>
              <w:bottom w:val="single" w:sz="4" w:space="0" w:color="auto"/>
              <w:right w:val="single" w:sz="4" w:space="0" w:color="auto"/>
            </w:tcBorders>
          </w:tcPr>
          <w:p w14:paraId="271DBBAA" w14:textId="76ADB22C" w:rsidR="00D71712" w:rsidRPr="00F05A38" w:rsidRDefault="005F4CE2" w:rsidP="00F05A38">
            <w:pPr>
              <w:spacing w:after="0" w:line="240" w:lineRule="auto"/>
              <w:rPr>
                <w:rFonts w:ascii="Book Antiqua" w:hAnsi="Book Antiqua" w:cs="HelveticaNeueLTPro-Roman"/>
                <w:sz w:val="20"/>
                <w:szCs w:val="20"/>
              </w:rPr>
            </w:pPr>
            <w:r w:rsidRPr="00F05A38">
              <w:rPr>
                <w:rFonts w:ascii="Book Antiqua" w:hAnsi="Book Antiqua" w:cstheme="minorHAnsi"/>
                <w:sz w:val="20"/>
                <w:szCs w:val="20"/>
                <w:highlight w:val="darkGray"/>
              </w:rPr>
              <w:t>– omawia wpływy ZSRS na świecie i</w:t>
            </w:r>
            <w:r w:rsidR="006E1CAF" w:rsidRPr="00F05A38">
              <w:rPr>
                <w:rFonts w:ascii="Book Antiqua" w:hAnsi="Book Antiqua" w:cstheme="minorHAnsi"/>
                <w:sz w:val="20"/>
                <w:szCs w:val="20"/>
                <w:highlight w:val="darkGray"/>
              </w:rPr>
              <w:t> </w:t>
            </w:r>
            <w:r w:rsidRPr="00F05A38">
              <w:rPr>
                <w:rFonts w:ascii="Book Antiqua" w:hAnsi="Book Antiqua" w:cstheme="minorHAnsi"/>
                <w:sz w:val="20"/>
                <w:szCs w:val="20"/>
                <w:highlight w:val="darkGray"/>
              </w:rPr>
              <w:t>ocenia ich polityczne konsekwencje</w:t>
            </w:r>
          </w:p>
        </w:tc>
      </w:tr>
      <w:tr w:rsidR="00D71712" w:rsidRPr="00F05A38" w14:paraId="7006F15A"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2E990AAB" w14:textId="40D82E8A" w:rsidR="00D71712" w:rsidRPr="00F05A38" w:rsidRDefault="005F4CE2"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6. Droga ku wspólnej Europie</w:t>
            </w:r>
          </w:p>
        </w:tc>
        <w:tc>
          <w:tcPr>
            <w:tcW w:w="2026" w:type="dxa"/>
            <w:tcBorders>
              <w:top w:val="single" w:sz="4" w:space="0" w:color="auto"/>
              <w:left w:val="single" w:sz="4" w:space="0" w:color="auto"/>
              <w:bottom w:val="single" w:sz="4" w:space="0" w:color="auto"/>
              <w:right w:val="single" w:sz="4" w:space="0" w:color="auto"/>
            </w:tcBorders>
          </w:tcPr>
          <w:p w14:paraId="12A86149" w14:textId="77777777" w:rsidR="005F4CE2" w:rsidRPr="00F05A38" w:rsidRDefault="005F4CE2" w:rsidP="003D3C0F">
            <w:pPr>
              <w:numPr>
                <w:ilvl w:val="0"/>
                <w:numId w:val="22"/>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Demokratyzacja Europy Zachodniej</w:t>
            </w:r>
          </w:p>
          <w:p w14:paraId="60A8EF61" w14:textId="77777777" w:rsidR="005F4CE2" w:rsidRPr="00F05A38" w:rsidRDefault="005F4CE2" w:rsidP="003D3C0F">
            <w:pPr>
              <w:numPr>
                <w:ilvl w:val="0"/>
                <w:numId w:val="22"/>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Upadek europejskich dyktatur</w:t>
            </w:r>
          </w:p>
          <w:p w14:paraId="4BF44F7A" w14:textId="77777777" w:rsidR="005F4CE2" w:rsidRPr="00F05A38" w:rsidRDefault="005F4CE2" w:rsidP="003D3C0F">
            <w:pPr>
              <w:numPr>
                <w:ilvl w:val="0"/>
                <w:numId w:val="22"/>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Początek integracji europejskiej</w:t>
            </w:r>
          </w:p>
          <w:p w14:paraId="7699E318" w14:textId="00994C02" w:rsidR="005F4CE2" w:rsidRPr="00F05A38" w:rsidRDefault="005F4CE2" w:rsidP="003D3C0F">
            <w:pPr>
              <w:numPr>
                <w:ilvl w:val="0"/>
                <w:numId w:val="22"/>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Powstanie EWG i</w:t>
            </w:r>
            <w:r w:rsidR="006E1CAF" w:rsidRPr="00F05A38">
              <w:rPr>
                <w:rFonts w:ascii="Book Antiqua" w:hAnsi="Book Antiqua" w:cstheme="minorHAnsi"/>
                <w:sz w:val="20"/>
                <w:szCs w:val="20"/>
              </w:rPr>
              <w:t> </w:t>
            </w:r>
            <w:r w:rsidRPr="00F05A38">
              <w:rPr>
                <w:rFonts w:ascii="Book Antiqua" w:hAnsi="Book Antiqua" w:cstheme="minorHAnsi"/>
                <w:sz w:val="20"/>
                <w:szCs w:val="20"/>
              </w:rPr>
              <w:t>Euratomu</w:t>
            </w:r>
          </w:p>
          <w:p w14:paraId="08A9FF84" w14:textId="77777777" w:rsidR="005F4CE2" w:rsidRPr="00F05A38" w:rsidRDefault="005F4CE2" w:rsidP="003D3C0F">
            <w:pPr>
              <w:numPr>
                <w:ilvl w:val="0"/>
                <w:numId w:val="22"/>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lastRenderedPageBreak/>
              <w:t>Powstanie Unii Europejskiej</w:t>
            </w:r>
          </w:p>
          <w:p w14:paraId="403B155E" w14:textId="77777777" w:rsidR="00D71712" w:rsidRPr="00F05A38" w:rsidRDefault="00D71712" w:rsidP="00F05A38">
            <w:pPr>
              <w:autoSpaceDE w:val="0"/>
              <w:autoSpaceDN w:val="0"/>
              <w:adjustRightInd w:val="0"/>
              <w:spacing w:after="0" w:line="240" w:lineRule="auto"/>
              <w:ind w:left="357"/>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516DA1" w14:textId="7F706D21" w:rsidR="005F4CE2" w:rsidRPr="00635168" w:rsidRDefault="005F4CE2"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XXXV.1</w:t>
            </w:r>
            <w:r w:rsidR="00D365FA" w:rsidRPr="00635168">
              <w:rPr>
                <w:rFonts w:ascii="Book Antiqua" w:hAnsi="Book Antiqua" w:cstheme="minorHAnsi"/>
                <w:color w:val="000000"/>
                <w:sz w:val="18"/>
                <w:szCs w:val="18"/>
              </w:rPr>
              <w:t>0</w:t>
            </w:r>
            <w:r w:rsidRPr="00635168">
              <w:rPr>
                <w:rFonts w:ascii="Book Antiqua" w:hAnsi="Book Antiqua" w:cstheme="minorHAnsi"/>
                <w:color w:val="000000"/>
                <w:sz w:val="18"/>
                <w:szCs w:val="18"/>
              </w:rPr>
              <w:t xml:space="preserve"> </w:t>
            </w:r>
          </w:p>
          <w:p w14:paraId="35AF896C" w14:textId="77777777" w:rsidR="00D71712" w:rsidRPr="00F05A38" w:rsidRDefault="00D71712" w:rsidP="00F05A38">
            <w:pPr>
              <w:pStyle w:val="Pa21"/>
              <w:spacing w:line="240" w:lineRule="auto"/>
              <w:jc w:val="center"/>
              <w:rPr>
                <w:rFonts w:ascii="Book Antiqua" w:hAnsi="Book Antiqua"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CC95B5A" w14:textId="740AA135" w:rsidR="005F4CE2" w:rsidRPr="003D3C0F" w:rsidRDefault="005F4CE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w:t>
            </w:r>
            <w:r w:rsidR="006E1CAF" w:rsidRPr="00F05A38">
              <w:rPr>
                <w:rFonts w:ascii="Book Antiqua" w:hAnsi="Book Antiqua" w:cstheme="minorHAnsi"/>
                <w:sz w:val="20"/>
                <w:szCs w:val="20"/>
              </w:rPr>
              <w:t xml:space="preserve"> terminów</w:t>
            </w:r>
            <w:r w:rsidRPr="00F05A38">
              <w:rPr>
                <w:rFonts w:ascii="Book Antiqua" w:hAnsi="Book Antiqua" w:cstheme="minorHAnsi"/>
                <w:sz w:val="20"/>
                <w:szCs w:val="20"/>
              </w:rPr>
              <w:t xml:space="preserve">: </w:t>
            </w:r>
            <w:r w:rsidRPr="003D3C0F">
              <w:rPr>
                <w:rFonts w:ascii="Book Antiqua" w:hAnsi="Book Antiqua" w:cstheme="minorHAnsi"/>
                <w:i/>
                <w:sz w:val="20"/>
                <w:szCs w:val="20"/>
              </w:rPr>
              <w:t>Unia Europejska, euro</w:t>
            </w:r>
          </w:p>
          <w:p w14:paraId="73C24982" w14:textId="33E4E3FB"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datę powstania Unii Europejskiej w</w:t>
            </w:r>
            <w:r w:rsidR="006E1CAF" w:rsidRPr="00F05A38">
              <w:rPr>
                <w:rFonts w:ascii="Book Antiqua" w:hAnsi="Book Antiqua" w:cstheme="minorHAnsi"/>
                <w:sz w:val="20"/>
                <w:szCs w:val="20"/>
              </w:rPr>
              <w:t> </w:t>
            </w:r>
            <w:r w:rsidRPr="00F05A38">
              <w:rPr>
                <w:rFonts w:ascii="Book Antiqua" w:hAnsi="Book Antiqua" w:cstheme="minorHAnsi"/>
                <w:sz w:val="20"/>
                <w:szCs w:val="20"/>
              </w:rPr>
              <w:t xml:space="preserve">wyniku zawarcia traktatu z </w:t>
            </w:r>
            <w:proofErr w:type="spellStart"/>
            <w:r w:rsidRPr="00F05A38">
              <w:rPr>
                <w:rFonts w:ascii="Book Antiqua" w:hAnsi="Book Antiqua" w:cstheme="minorHAnsi"/>
                <w:sz w:val="20"/>
                <w:szCs w:val="20"/>
              </w:rPr>
              <w:t>Maastricht</w:t>
            </w:r>
            <w:proofErr w:type="spellEnd"/>
            <w:r w:rsidRPr="00F05A38">
              <w:rPr>
                <w:rFonts w:ascii="Book Antiqua" w:hAnsi="Book Antiqua" w:cstheme="minorHAnsi"/>
                <w:sz w:val="20"/>
                <w:szCs w:val="20"/>
              </w:rPr>
              <w:t xml:space="preserve"> (1992)</w:t>
            </w:r>
          </w:p>
          <w:p w14:paraId="0C440977" w14:textId="0FA4F442" w:rsidR="00E70FF4" w:rsidRPr="00F05A38" w:rsidRDefault="00E70FF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przyczyny integracji europejskiej</w:t>
            </w:r>
          </w:p>
          <w:p w14:paraId="2A37B8A5" w14:textId="11B4B9C8" w:rsidR="00D7171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identyfikuje posta</w:t>
            </w:r>
            <w:r w:rsidR="006E1CAF" w:rsidRPr="00F05A38">
              <w:rPr>
                <w:rFonts w:ascii="Book Antiqua" w:hAnsi="Book Antiqua" w:cstheme="minorHAnsi"/>
                <w:sz w:val="20"/>
                <w:szCs w:val="20"/>
              </w:rPr>
              <w:t>ć</w:t>
            </w:r>
            <w:r w:rsidRPr="00F05A38">
              <w:rPr>
                <w:rFonts w:ascii="Book Antiqua" w:hAnsi="Book Antiqua" w:cstheme="minorHAnsi"/>
                <w:sz w:val="20"/>
                <w:szCs w:val="20"/>
              </w:rPr>
              <w:t xml:space="preserve"> Roberta Schumana</w:t>
            </w:r>
          </w:p>
        </w:tc>
        <w:tc>
          <w:tcPr>
            <w:tcW w:w="2222" w:type="dxa"/>
            <w:tcBorders>
              <w:top w:val="single" w:sz="4" w:space="0" w:color="auto"/>
              <w:left w:val="single" w:sz="4" w:space="0" w:color="auto"/>
              <w:bottom w:val="single" w:sz="4" w:space="0" w:color="auto"/>
              <w:right w:val="single" w:sz="4" w:space="0" w:color="auto"/>
            </w:tcBorders>
          </w:tcPr>
          <w:p w14:paraId="0ED1E7C8" w14:textId="09B2C0AB" w:rsidR="00D71712" w:rsidRPr="003D3C0F" w:rsidRDefault="005F4CE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traktaty rzymskie, Europejska Wspólnota Węgla i</w:t>
            </w:r>
            <w:r w:rsidR="006E1CAF" w:rsidRPr="003D3C0F">
              <w:rPr>
                <w:rFonts w:ascii="Book Antiqua" w:hAnsi="Book Antiqua" w:cstheme="minorHAnsi"/>
                <w:i/>
                <w:sz w:val="20"/>
                <w:szCs w:val="20"/>
              </w:rPr>
              <w:t> </w:t>
            </w:r>
            <w:r w:rsidRPr="003D3C0F">
              <w:rPr>
                <w:rFonts w:ascii="Book Antiqua" w:hAnsi="Book Antiqua" w:cstheme="minorHAnsi"/>
                <w:i/>
                <w:sz w:val="20"/>
                <w:szCs w:val="20"/>
              </w:rPr>
              <w:t>Stali (</w:t>
            </w:r>
            <w:proofErr w:type="spellStart"/>
            <w:r w:rsidRPr="003D3C0F">
              <w:rPr>
                <w:rFonts w:ascii="Book Antiqua" w:hAnsi="Book Antiqua" w:cstheme="minorHAnsi"/>
                <w:i/>
                <w:sz w:val="20"/>
                <w:szCs w:val="20"/>
              </w:rPr>
              <w:t>EWWiS</w:t>
            </w:r>
            <w:proofErr w:type="spellEnd"/>
            <w:r w:rsidRPr="003D3C0F">
              <w:rPr>
                <w:rFonts w:ascii="Book Antiqua" w:hAnsi="Book Antiqua" w:cstheme="minorHAnsi"/>
                <w:i/>
                <w:sz w:val="20"/>
                <w:szCs w:val="20"/>
              </w:rPr>
              <w:t xml:space="preserve">), Europejska Wspólnota Gospodarcza (EWG), </w:t>
            </w:r>
            <w:proofErr w:type="spellStart"/>
            <w:r w:rsidRPr="003D3C0F">
              <w:rPr>
                <w:rFonts w:ascii="Book Antiqua" w:hAnsi="Book Antiqua" w:cstheme="minorHAnsi"/>
                <w:i/>
                <w:sz w:val="20"/>
                <w:szCs w:val="20"/>
              </w:rPr>
              <w:t>Euratom</w:t>
            </w:r>
            <w:proofErr w:type="spellEnd"/>
            <w:r w:rsidRPr="003D3C0F">
              <w:rPr>
                <w:rFonts w:ascii="Book Antiqua" w:hAnsi="Book Antiqua" w:cstheme="minorHAnsi"/>
                <w:i/>
                <w:sz w:val="20"/>
                <w:szCs w:val="20"/>
              </w:rPr>
              <w:t>, układ z</w:t>
            </w:r>
            <w:r w:rsidR="006E1CAF" w:rsidRPr="003D3C0F">
              <w:rPr>
                <w:rFonts w:ascii="Book Antiqua" w:hAnsi="Book Antiqua" w:cstheme="minorHAnsi"/>
                <w:i/>
                <w:sz w:val="20"/>
                <w:szCs w:val="20"/>
              </w:rPr>
              <w:t> </w:t>
            </w:r>
            <w:proofErr w:type="spellStart"/>
            <w:r w:rsidRPr="003D3C0F">
              <w:rPr>
                <w:rFonts w:ascii="Book Antiqua" w:hAnsi="Book Antiqua" w:cstheme="minorHAnsi"/>
                <w:i/>
                <w:sz w:val="20"/>
                <w:szCs w:val="20"/>
              </w:rPr>
              <w:t>Schengen</w:t>
            </w:r>
            <w:proofErr w:type="spellEnd"/>
            <w:r w:rsidRPr="003D3C0F">
              <w:rPr>
                <w:rFonts w:ascii="Book Antiqua" w:hAnsi="Book Antiqua" w:cstheme="minorHAnsi"/>
                <w:i/>
                <w:sz w:val="20"/>
                <w:szCs w:val="20"/>
              </w:rPr>
              <w:t>, traktat z</w:t>
            </w:r>
            <w:r w:rsidR="006E1CAF" w:rsidRPr="003D3C0F">
              <w:rPr>
                <w:rFonts w:ascii="Book Antiqua" w:hAnsi="Book Antiqua" w:cstheme="minorHAnsi"/>
                <w:i/>
                <w:sz w:val="20"/>
                <w:szCs w:val="20"/>
              </w:rPr>
              <w:t> </w:t>
            </w:r>
            <w:proofErr w:type="spellStart"/>
            <w:r w:rsidRPr="003D3C0F">
              <w:rPr>
                <w:rFonts w:ascii="Book Antiqua" w:hAnsi="Book Antiqua" w:cstheme="minorHAnsi"/>
                <w:i/>
                <w:sz w:val="20"/>
                <w:szCs w:val="20"/>
              </w:rPr>
              <w:t>Maastricht</w:t>
            </w:r>
            <w:proofErr w:type="spellEnd"/>
          </w:p>
          <w:p w14:paraId="36B36590" w14:textId="29961C37"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daty: powstania </w:t>
            </w:r>
            <w:proofErr w:type="spellStart"/>
            <w:r w:rsidRPr="00F05A38">
              <w:rPr>
                <w:rFonts w:ascii="Book Antiqua" w:hAnsi="Book Antiqua" w:cstheme="minorHAnsi"/>
                <w:sz w:val="20"/>
                <w:szCs w:val="20"/>
              </w:rPr>
              <w:t>EWWiS</w:t>
            </w:r>
            <w:proofErr w:type="spellEnd"/>
            <w:r w:rsidRPr="00F05A38">
              <w:rPr>
                <w:rFonts w:ascii="Book Antiqua" w:hAnsi="Book Antiqua" w:cstheme="minorHAnsi"/>
                <w:sz w:val="20"/>
                <w:szCs w:val="20"/>
              </w:rPr>
              <w:t xml:space="preserve"> (1952), </w:t>
            </w:r>
            <w:r w:rsidRPr="00F05A38">
              <w:rPr>
                <w:rFonts w:ascii="Book Antiqua" w:hAnsi="Book Antiqua" w:cstheme="minorHAnsi"/>
                <w:sz w:val="20"/>
                <w:szCs w:val="20"/>
              </w:rPr>
              <w:lastRenderedPageBreak/>
              <w:t>podpisania traktatów rzymskich (1957)</w:t>
            </w:r>
          </w:p>
        </w:tc>
        <w:tc>
          <w:tcPr>
            <w:tcW w:w="2173" w:type="dxa"/>
            <w:tcBorders>
              <w:top w:val="single" w:sz="4" w:space="0" w:color="auto"/>
              <w:left w:val="single" w:sz="4" w:space="0" w:color="auto"/>
              <w:bottom w:val="single" w:sz="4" w:space="0" w:color="auto"/>
              <w:right w:val="single" w:sz="4" w:space="0" w:color="auto"/>
            </w:tcBorders>
          </w:tcPr>
          <w:p w14:paraId="5F96242F" w14:textId="05C24FEB"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zna daty: ogłoszenia planu Schumana (1950), podpisania układu w </w:t>
            </w:r>
            <w:proofErr w:type="spellStart"/>
            <w:r w:rsidRPr="00F05A38">
              <w:rPr>
                <w:rFonts w:ascii="Book Antiqua" w:hAnsi="Book Antiqua" w:cstheme="minorHAnsi"/>
                <w:sz w:val="20"/>
                <w:szCs w:val="20"/>
              </w:rPr>
              <w:t>Schengen</w:t>
            </w:r>
            <w:proofErr w:type="spellEnd"/>
            <w:r w:rsidRPr="00F05A38">
              <w:rPr>
                <w:rFonts w:ascii="Book Antiqua" w:hAnsi="Book Antiqua" w:cstheme="minorHAnsi"/>
                <w:sz w:val="20"/>
                <w:szCs w:val="20"/>
              </w:rPr>
              <w:t xml:space="preserve"> (1985)</w:t>
            </w:r>
          </w:p>
          <w:p w14:paraId="0A809010" w14:textId="7EC53761"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Konrada Adenauera, </w:t>
            </w:r>
            <w:proofErr w:type="spellStart"/>
            <w:r w:rsidRPr="00F05A38">
              <w:rPr>
                <w:rFonts w:ascii="Book Antiqua" w:hAnsi="Book Antiqua" w:cstheme="minorHAnsi"/>
                <w:sz w:val="20"/>
                <w:szCs w:val="20"/>
              </w:rPr>
              <w:t>Alcida</w:t>
            </w:r>
            <w:proofErr w:type="spellEnd"/>
            <w:r w:rsidRPr="00F05A38">
              <w:rPr>
                <w:rFonts w:ascii="Book Antiqua" w:hAnsi="Book Antiqua" w:cstheme="minorHAnsi"/>
                <w:sz w:val="20"/>
                <w:szCs w:val="20"/>
              </w:rPr>
              <w:t xml:space="preserve"> </w:t>
            </w:r>
            <w:r w:rsidR="006E1CAF" w:rsidRPr="00F05A38">
              <w:rPr>
                <w:rFonts w:ascii="Book Antiqua" w:hAnsi="Book Antiqua" w:cstheme="minorHAnsi"/>
                <w:sz w:val="20"/>
                <w:szCs w:val="20"/>
              </w:rPr>
              <w:t>d</w:t>
            </w:r>
            <w:r w:rsidRPr="00F05A38">
              <w:rPr>
                <w:rFonts w:ascii="Book Antiqua" w:hAnsi="Book Antiqua" w:cstheme="minorHAnsi"/>
                <w:sz w:val="20"/>
                <w:szCs w:val="20"/>
              </w:rPr>
              <w:t>e Gasperiego</w:t>
            </w:r>
          </w:p>
          <w:p w14:paraId="6E3B226C" w14:textId="591D2355" w:rsidR="00E70FF4" w:rsidRPr="00F05A38" w:rsidRDefault="00E70FF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wskazuje na mapie państwa </w:t>
            </w:r>
            <w:r w:rsidRPr="00F05A38">
              <w:rPr>
                <w:rFonts w:ascii="Book Antiqua" w:hAnsi="Book Antiqua" w:cstheme="minorHAnsi"/>
                <w:sz w:val="20"/>
                <w:szCs w:val="20"/>
              </w:rPr>
              <w:lastRenderedPageBreak/>
              <w:t>założycielskie EWG oraz państwa należące do UE</w:t>
            </w:r>
          </w:p>
          <w:p w14:paraId="1B4C1411" w14:textId="30BF51D6" w:rsidR="00D7171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zjawiska, które wpłynęły na umocnienie się demokracji w</w:t>
            </w:r>
            <w:r w:rsidR="006E1CAF" w:rsidRPr="00F05A38">
              <w:rPr>
                <w:rFonts w:ascii="Book Antiqua" w:hAnsi="Book Antiqua" w:cstheme="minorHAnsi"/>
                <w:sz w:val="20"/>
                <w:szCs w:val="20"/>
              </w:rPr>
              <w:t> </w:t>
            </w:r>
            <w:r w:rsidR="00F95498">
              <w:rPr>
                <w:rFonts w:ascii="Book Antiqua" w:hAnsi="Book Antiqua" w:cstheme="minorHAnsi"/>
                <w:sz w:val="20"/>
                <w:szCs w:val="20"/>
              </w:rPr>
              <w:t xml:space="preserve">Europie Zachodniej po </w:t>
            </w:r>
            <w:r w:rsidRPr="00F05A38">
              <w:rPr>
                <w:rFonts w:ascii="Book Antiqua" w:hAnsi="Book Antiqua" w:cstheme="minorHAnsi"/>
                <w:sz w:val="20"/>
                <w:szCs w:val="20"/>
              </w:rPr>
              <w:t>II</w:t>
            </w:r>
            <w:r w:rsidR="006E1CAF" w:rsidRPr="00F05A38">
              <w:rPr>
                <w:rFonts w:ascii="Book Antiqua" w:hAnsi="Book Antiqua" w:cstheme="minorHAnsi"/>
                <w:sz w:val="20"/>
                <w:szCs w:val="20"/>
              </w:rPr>
              <w:t> </w:t>
            </w:r>
            <w:bookmarkStart w:id="1" w:name="_GoBack"/>
            <w:bookmarkEnd w:id="1"/>
            <w:r w:rsidRPr="00F05A38">
              <w:rPr>
                <w:rFonts w:ascii="Book Antiqua" w:hAnsi="Book Antiqua" w:cstheme="minorHAnsi"/>
                <w:sz w:val="20"/>
                <w:szCs w:val="20"/>
              </w:rPr>
              <w:t>wojnie światowej</w:t>
            </w:r>
          </w:p>
        </w:tc>
        <w:tc>
          <w:tcPr>
            <w:tcW w:w="2647" w:type="dxa"/>
            <w:tcBorders>
              <w:top w:val="single" w:sz="4" w:space="0" w:color="auto"/>
              <w:left w:val="single" w:sz="4" w:space="0" w:color="auto"/>
              <w:bottom w:val="single" w:sz="4" w:space="0" w:color="auto"/>
              <w:right w:val="single" w:sz="4" w:space="0" w:color="auto"/>
            </w:tcBorders>
          </w:tcPr>
          <w:p w14:paraId="28EB6155" w14:textId="079D9D1F" w:rsidR="005F4CE2" w:rsidRPr="003D3C0F" w:rsidRDefault="005F4CE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plan Schumana, Komisja Europejska, Parlament Europejski, Rada Europejska, Benelu</w:t>
            </w:r>
            <w:r w:rsidR="00D0179C" w:rsidRPr="003D3C0F">
              <w:rPr>
                <w:rFonts w:ascii="Book Antiqua" w:hAnsi="Book Antiqua" w:cstheme="minorHAnsi"/>
                <w:i/>
                <w:sz w:val="20"/>
                <w:szCs w:val="20"/>
              </w:rPr>
              <w:t>ks</w:t>
            </w:r>
            <w:r w:rsidRPr="003D3C0F">
              <w:rPr>
                <w:rFonts w:ascii="Book Antiqua" w:hAnsi="Book Antiqua" w:cstheme="minorHAnsi"/>
                <w:i/>
                <w:sz w:val="20"/>
                <w:szCs w:val="20"/>
              </w:rPr>
              <w:t>, unia celna</w:t>
            </w:r>
          </w:p>
          <w:p w14:paraId="650F2853" w14:textId="77777777" w:rsidR="00D7171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etapy tworzenia Unii Europejskiej</w:t>
            </w:r>
          </w:p>
          <w:p w14:paraId="50AA7FFB" w14:textId="3F62998D" w:rsidR="005F4CE2" w:rsidRPr="00F05A38" w:rsidRDefault="003D3C0F" w:rsidP="003D3C0F">
            <w:pPr>
              <w:autoSpaceDE w:val="0"/>
              <w:autoSpaceDN w:val="0"/>
              <w:adjustRightInd w:val="0"/>
              <w:spacing w:after="0" w:line="240" w:lineRule="auto"/>
              <w:rPr>
                <w:rFonts w:ascii="Book Antiqua" w:hAnsi="Book Antiqua" w:cstheme="minorHAnsi"/>
                <w:sz w:val="20"/>
                <w:szCs w:val="20"/>
              </w:rPr>
            </w:pPr>
            <w:r>
              <w:rPr>
                <w:rFonts w:ascii="Book Antiqua" w:hAnsi="Book Antiqua" w:cstheme="minorHAnsi"/>
                <w:sz w:val="20"/>
                <w:szCs w:val="20"/>
              </w:rPr>
              <w:t>– wyjaśnia, jak</w:t>
            </w:r>
            <w:r w:rsidR="005F4CE2" w:rsidRPr="00F05A38">
              <w:rPr>
                <w:rFonts w:ascii="Book Antiqua" w:hAnsi="Book Antiqua" w:cstheme="minorHAnsi"/>
                <w:sz w:val="20"/>
                <w:szCs w:val="20"/>
              </w:rPr>
              <w:t xml:space="preserve"> doszło do demokratycznych </w:t>
            </w:r>
            <w:r w:rsidR="005F4CE2" w:rsidRPr="00F05A38">
              <w:rPr>
                <w:rFonts w:ascii="Book Antiqua" w:hAnsi="Book Antiqua" w:cstheme="minorHAnsi"/>
                <w:sz w:val="20"/>
                <w:szCs w:val="20"/>
              </w:rPr>
              <w:lastRenderedPageBreak/>
              <w:t>przemian w krajach Europy Zachodniej i</w:t>
            </w:r>
            <w:r w:rsidR="00206F6F" w:rsidRPr="00F05A38">
              <w:rPr>
                <w:rFonts w:ascii="Book Antiqua" w:hAnsi="Book Antiqua" w:cstheme="minorHAnsi"/>
                <w:sz w:val="20"/>
                <w:szCs w:val="20"/>
              </w:rPr>
              <w:t> </w:t>
            </w:r>
            <w:r w:rsidR="005F4CE2" w:rsidRPr="00F05A38">
              <w:rPr>
                <w:rFonts w:ascii="Book Antiqua" w:hAnsi="Book Antiqua" w:cstheme="minorHAnsi"/>
                <w:sz w:val="20"/>
                <w:szCs w:val="20"/>
              </w:rPr>
              <w:t>Południowej</w:t>
            </w:r>
          </w:p>
        </w:tc>
        <w:tc>
          <w:tcPr>
            <w:tcW w:w="1984" w:type="dxa"/>
            <w:tcBorders>
              <w:top w:val="single" w:sz="4" w:space="0" w:color="auto"/>
              <w:left w:val="single" w:sz="4" w:space="0" w:color="auto"/>
              <w:bottom w:val="single" w:sz="4" w:space="0" w:color="auto"/>
              <w:right w:val="single" w:sz="4" w:space="0" w:color="auto"/>
            </w:tcBorders>
          </w:tcPr>
          <w:p w14:paraId="36A2323E" w14:textId="77777777"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wskazuje na mapie etapy rozszerzania EWG</w:t>
            </w:r>
          </w:p>
          <w:p w14:paraId="44A98379"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wpływ integracji europejskiej na rozwój gospodarczy i</w:t>
            </w:r>
          </w:p>
          <w:p w14:paraId="2C45A888" w14:textId="36259D36" w:rsidR="005F4CE2" w:rsidRPr="00F05A38" w:rsidRDefault="00206F6F"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demokratyzację państw Europy Zachodniej</w:t>
            </w:r>
          </w:p>
          <w:p w14:paraId="37FC95AD" w14:textId="075F2354" w:rsidR="00D71712" w:rsidRPr="00F05A38" w:rsidRDefault="005F4CE2"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lastRenderedPageBreak/>
              <w:t>– ocenia gospodarcze i polityczne skutki integracji europejskiej</w:t>
            </w:r>
          </w:p>
        </w:tc>
      </w:tr>
      <w:tr w:rsidR="005F4CE2" w:rsidRPr="00F05A38" w14:paraId="0E388411"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0A538731" w14:textId="78C94B73"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7. Przemiany społeczne i</w:t>
            </w:r>
            <w:r w:rsidR="00206F6F" w:rsidRPr="00F05A38">
              <w:rPr>
                <w:rFonts w:ascii="Book Antiqua" w:hAnsi="Book Antiqua" w:cstheme="minorHAnsi"/>
                <w:sz w:val="20"/>
                <w:szCs w:val="20"/>
              </w:rPr>
              <w:t> </w:t>
            </w:r>
            <w:r w:rsidRPr="00F05A38">
              <w:rPr>
                <w:rFonts w:ascii="Book Antiqua" w:hAnsi="Book Antiqua" w:cstheme="minorHAnsi"/>
                <w:sz w:val="20"/>
                <w:szCs w:val="20"/>
              </w:rPr>
              <w:t>kulturowe</w:t>
            </w:r>
            <w:r w:rsidR="00206F6F" w:rsidRPr="00F05A38">
              <w:rPr>
                <w:rFonts w:ascii="Book Antiqua" w:hAnsi="Book Antiqua" w:cstheme="minorHAnsi"/>
                <w:sz w:val="20"/>
                <w:szCs w:val="20"/>
              </w:rPr>
              <w:t xml:space="preserve"> </w:t>
            </w:r>
            <w:r w:rsidRPr="00F05A38">
              <w:rPr>
                <w:rFonts w:ascii="Book Antiqua" w:hAnsi="Book Antiqua" w:cstheme="minorHAnsi"/>
                <w:sz w:val="20"/>
                <w:szCs w:val="20"/>
              </w:rPr>
              <w:t>w drugiej połowie XX</w:t>
            </w:r>
            <w:r w:rsidR="00206F6F" w:rsidRPr="00F05A38">
              <w:rPr>
                <w:rFonts w:ascii="Book Antiqua" w:hAnsi="Book Antiqua" w:cstheme="minorHAnsi"/>
                <w:sz w:val="20"/>
                <w:szCs w:val="20"/>
              </w:rPr>
              <w:t> </w:t>
            </w:r>
            <w:r w:rsidRPr="00F05A38">
              <w:rPr>
                <w:rFonts w:ascii="Book Antiqua" w:hAnsi="Book Antiqua" w:cstheme="minorHAnsi"/>
                <w:sz w:val="20"/>
                <w:szCs w:val="20"/>
              </w:rPr>
              <w:t>w.</w:t>
            </w:r>
          </w:p>
        </w:tc>
        <w:tc>
          <w:tcPr>
            <w:tcW w:w="2026" w:type="dxa"/>
            <w:tcBorders>
              <w:top w:val="single" w:sz="4" w:space="0" w:color="auto"/>
              <w:left w:val="single" w:sz="4" w:space="0" w:color="auto"/>
              <w:bottom w:val="single" w:sz="4" w:space="0" w:color="auto"/>
              <w:right w:val="single" w:sz="4" w:space="0" w:color="auto"/>
            </w:tcBorders>
          </w:tcPr>
          <w:p w14:paraId="3B548C5A" w14:textId="77777777"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Rewolucja obyczajowa</w:t>
            </w:r>
          </w:p>
          <w:p w14:paraId="35991BC2" w14:textId="77777777"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Ruchy kontestatorskie</w:t>
            </w:r>
          </w:p>
          <w:p w14:paraId="4DCAAAC2" w14:textId="77777777"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Bunty studenckie</w:t>
            </w:r>
          </w:p>
          <w:p w14:paraId="7305A0AD" w14:textId="77777777"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Prawa kobiet</w:t>
            </w:r>
          </w:p>
          <w:p w14:paraId="39F202A3" w14:textId="77777777"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Terroryzm polityczny</w:t>
            </w:r>
          </w:p>
          <w:p w14:paraId="145BEF60" w14:textId="77777777"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Walka z segregacją rasową w USA</w:t>
            </w:r>
          </w:p>
          <w:p w14:paraId="41761F91" w14:textId="567DC1D5" w:rsidR="005F4CE2" w:rsidRPr="00F05A38" w:rsidRDefault="005F4CE2" w:rsidP="003D3C0F">
            <w:pPr>
              <w:numPr>
                <w:ilvl w:val="0"/>
                <w:numId w:val="2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Sobór </w:t>
            </w:r>
            <w:r w:rsidR="00206F6F" w:rsidRPr="00F05A38">
              <w:rPr>
                <w:rFonts w:ascii="Book Antiqua" w:hAnsi="Book Antiqua" w:cstheme="minorHAnsi"/>
                <w:sz w:val="20"/>
                <w:szCs w:val="20"/>
              </w:rPr>
              <w:t>w</w:t>
            </w:r>
            <w:r w:rsidRPr="00F05A38">
              <w:rPr>
                <w:rFonts w:ascii="Book Antiqua" w:hAnsi="Book Antiqua" w:cstheme="minorHAnsi"/>
                <w:sz w:val="20"/>
                <w:szCs w:val="20"/>
              </w:rPr>
              <w:t>atykański II</w:t>
            </w:r>
          </w:p>
        </w:tc>
        <w:tc>
          <w:tcPr>
            <w:tcW w:w="850" w:type="dxa"/>
            <w:tcBorders>
              <w:top w:val="single" w:sz="4" w:space="0" w:color="auto"/>
              <w:left w:val="single" w:sz="4" w:space="0" w:color="auto"/>
              <w:bottom w:val="single" w:sz="4" w:space="0" w:color="auto"/>
              <w:right w:val="single" w:sz="4" w:space="0" w:color="auto"/>
            </w:tcBorders>
          </w:tcPr>
          <w:p w14:paraId="494FB4AB" w14:textId="6A1B7C43" w:rsidR="005F4CE2" w:rsidRPr="00635168" w:rsidRDefault="00D365FA"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5F4CE2" w:rsidRPr="00635168">
              <w:rPr>
                <w:rFonts w:ascii="Book Antiqua" w:hAnsi="Book Antiqua" w:cstheme="minorHAnsi"/>
                <w:color w:val="000000"/>
                <w:sz w:val="18"/>
                <w:szCs w:val="18"/>
              </w:rPr>
              <w:t>.1</w:t>
            </w:r>
            <w:r w:rsidRPr="00635168">
              <w:rPr>
                <w:rFonts w:ascii="Book Antiqua" w:hAnsi="Book Antiqua" w:cstheme="minorHAnsi"/>
                <w:color w:val="000000"/>
                <w:sz w:val="18"/>
                <w:szCs w:val="18"/>
              </w:rPr>
              <w:t>1</w:t>
            </w:r>
            <w:r w:rsidR="005F4CE2" w:rsidRPr="00635168">
              <w:rPr>
                <w:rFonts w:ascii="Book Antiqua" w:hAnsi="Book Antiqua" w:cstheme="minorHAnsi"/>
                <w:color w:val="000000"/>
                <w:sz w:val="18"/>
                <w:szCs w:val="18"/>
              </w:rPr>
              <w:t xml:space="preserve"> </w:t>
            </w:r>
          </w:p>
          <w:p w14:paraId="6BA5E36D" w14:textId="77777777" w:rsidR="005F4CE2" w:rsidRPr="00F05A38" w:rsidRDefault="005F4CE2" w:rsidP="00F05A38">
            <w:pPr>
              <w:pStyle w:val="Pa21"/>
              <w:spacing w:line="240" w:lineRule="auto"/>
              <w:jc w:val="center"/>
              <w:rPr>
                <w:rFonts w:ascii="Book Antiqua" w:hAnsi="Book Antiqua"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12C010" w14:textId="3181F0D5"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rewolucja obyczajowa, ruch kontestatorski, hipisi, pacyfizm, feminizm, segregacja rasowa</w:t>
            </w:r>
          </w:p>
        </w:tc>
        <w:tc>
          <w:tcPr>
            <w:tcW w:w="2222" w:type="dxa"/>
            <w:tcBorders>
              <w:top w:val="single" w:sz="4" w:space="0" w:color="auto"/>
              <w:left w:val="single" w:sz="4" w:space="0" w:color="auto"/>
              <w:bottom w:val="single" w:sz="4" w:space="0" w:color="auto"/>
              <w:right w:val="single" w:sz="4" w:space="0" w:color="auto"/>
            </w:tcBorders>
          </w:tcPr>
          <w:p w14:paraId="0DEB90FC" w14:textId="5DBB7E3B"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206F6F" w:rsidRPr="00F05A38">
              <w:rPr>
                <w:rFonts w:ascii="Book Antiqua" w:hAnsi="Book Antiqua" w:cstheme="minorHAnsi"/>
                <w:sz w:val="20"/>
                <w:szCs w:val="20"/>
              </w:rPr>
              <w:t>ę</w:t>
            </w:r>
            <w:r w:rsidRPr="00F05A38">
              <w:rPr>
                <w:rFonts w:ascii="Book Antiqua" w:hAnsi="Book Antiqua" w:cstheme="minorHAnsi"/>
                <w:sz w:val="20"/>
                <w:szCs w:val="20"/>
              </w:rPr>
              <w:t xml:space="preserve"> obrad </w:t>
            </w:r>
            <w:r w:rsidR="00206F6F" w:rsidRPr="00F05A38">
              <w:rPr>
                <w:rFonts w:ascii="Book Antiqua" w:hAnsi="Book Antiqua" w:cstheme="minorHAnsi"/>
                <w:sz w:val="20"/>
                <w:szCs w:val="20"/>
              </w:rPr>
              <w:t>s</w:t>
            </w:r>
            <w:r w:rsidRPr="00F05A38">
              <w:rPr>
                <w:rFonts w:ascii="Book Antiqua" w:hAnsi="Book Antiqua" w:cstheme="minorHAnsi"/>
                <w:sz w:val="20"/>
                <w:szCs w:val="20"/>
              </w:rPr>
              <w:t xml:space="preserve">oboru </w:t>
            </w:r>
            <w:r w:rsidR="00206F6F" w:rsidRPr="00F05A38">
              <w:rPr>
                <w:rFonts w:ascii="Book Antiqua" w:hAnsi="Book Antiqua" w:cstheme="minorHAnsi"/>
                <w:sz w:val="20"/>
                <w:szCs w:val="20"/>
              </w:rPr>
              <w:t>w</w:t>
            </w:r>
            <w:r w:rsidRPr="00F05A38">
              <w:rPr>
                <w:rFonts w:ascii="Book Antiqua" w:hAnsi="Book Antiqua" w:cstheme="minorHAnsi"/>
                <w:sz w:val="20"/>
                <w:szCs w:val="20"/>
              </w:rPr>
              <w:t>atykańskiego II (1962–1965)</w:t>
            </w:r>
          </w:p>
          <w:p w14:paraId="285EFC35" w14:textId="34B3597A"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Martina Luthera Kinga, Jana XXIII, Pawła VI</w:t>
            </w:r>
          </w:p>
        </w:tc>
        <w:tc>
          <w:tcPr>
            <w:tcW w:w="2173" w:type="dxa"/>
            <w:tcBorders>
              <w:top w:val="single" w:sz="4" w:space="0" w:color="auto"/>
              <w:left w:val="single" w:sz="4" w:space="0" w:color="auto"/>
              <w:bottom w:val="single" w:sz="4" w:space="0" w:color="auto"/>
              <w:right w:val="single" w:sz="4" w:space="0" w:color="auto"/>
            </w:tcBorders>
          </w:tcPr>
          <w:p w14:paraId="713E920E" w14:textId="42A9CBF3"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206F6F" w:rsidRPr="00F05A38">
              <w:rPr>
                <w:rFonts w:ascii="Book Antiqua" w:hAnsi="Book Antiqua" w:cstheme="minorHAnsi"/>
                <w:sz w:val="20"/>
                <w:szCs w:val="20"/>
              </w:rPr>
              <w:t>ę</w:t>
            </w:r>
            <w:r w:rsidRPr="00F05A38">
              <w:rPr>
                <w:rFonts w:ascii="Book Antiqua" w:hAnsi="Book Antiqua" w:cstheme="minorHAnsi"/>
                <w:sz w:val="20"/>
                <w:szCs w:val="20"/>
              </w:rPr>
              <w:t xml:space="preserve"> buntów studenckich we Francji (1968)</w:t>
            </w:r>
          </w:p>
          <w:p w14:paraId="7E4B85BD" w14:textId="72AEAE09"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przemian społecznych i</w:t>
            </w:r>
            <w:r w:rsidR="00206F6F" w:rsidRPr="00F05A38">
              <w:rPr>
                <w:rFonts w:ascii="Book Antiqua" w:hAnsi="Book Antiqua" w:cstheme="minorHAnsi"/>
                <w:sz w:val="20"/>
                <w:szCs w:val="20"/>
              </w:rPr>
              <w:t> </w:t>
            </w:r>
            <w:r w:rsidRPr="00F05A38">
              <w:rPr>
                <w:rFonts w:ascii="Book Antiqua" w:hAnsi="Book Antiqua" w:cstheme="minorHAnsi"/>
                <w:sz w:val="20"/>
                <w:szCs w:val="20"/>
              </w:rPr>
              <w:t>kulturowych w</w:t>
            </w:r>
            <w:r w:rsidR="00206F6F" w:rsidRPr="00F05A38">
              <w:rPr>
                <w:rFonts w:ascii="Book Antiqua" w:hAnsi="Book Antiqua" w:cstheme="minorHAnsi"/>
                <w:sz w:val="20"/>
                <w:szCs w:val="20"/>
              </w:rPr>
              <w:t> </w:t>
            </w:r>
            <w:r w:rsidRPr="00F05A38">
              <w:rPr>
                <w:rFonts w:ascii="Book Antiqua" w:hAnsi="Book Antiqua" w:cstheme="minorHAnsi"/>
                <w:sz w:val="20"/>
                <w:szCs w:val="20"/>
              </w:rPr>
              <w:t>drugiej połowie XX w.</w:t>
            </w:r>
          </w:p>
          <w:p w14:paraId="5EFE414A" w14:textId="6079111F"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cechy charakterystyczne rewolucji obyczajowej i jej skutki</w:t>
            </w:r>
          </w:p>
        </w:tc>
        <w:tc>
          <w:tcPr>
            <w:tcW w:w="2647" w:type="dxa"/>
            <w:tcBorders>
              <w:top w:val="single" w:sz="4" w:space="0" w:color="auto"/>
              <w:left w:val="single" w:sz="4" w:space="0" w:color="auto"/>
              <w:bottom w:val="single" w:sz="4" w:space="0" w:color="auto"/>
              <w:right w:val="single" w:sz="4" w:space="0" w:color="auto"/>
            </w:tcBorders>
          </w:tcPr>
          <w:p w14:paraId="7823DFBA"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cele buntów studenckich w</w:t>
            </w:r>
          </w:p>
          <w:p w14:paraId="3A272079" w14:textId="77777777" w:rsidR="003D3C0F" w:rsidRDefault="004E2C5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krajach zachodnich w</w:t>
            </w:r>
          </w:p>
          <w:p w14:paraId="47044C52" w14:textId="0A1587A5" w:rsidR="005F4CE2" w:rsidRPr="00F05A38" w:rsidRDefault="004E2C5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latach 60.</w:t>
            </w:r>
          </w:p>
          <w:p w14:paraId="62B8D55C" w14:textId="77777777" w:rsidR="003D3C0F" w:rsidRDefault="003D3C0F" w:rsidP="00F05A38">
            <w:pPr>
              <w:autoSpaceDE w:val="0"/>
              <w:autoSpaceDN w:val="0"/>
              <w:adjustRightInd w:val="0"/>
              <w:spacing w:after="0" w:line="240" w:lineRule="auto"/>
              <w:rPr>
                <w:rFonts w:ascii="Book Antiqua" w:hAnsi="Book Antiqua" w:cstheme="minorHAnsi"/>
                <w:sz w:val="20"/>
                <w:szCs w:val="20"/>
              </w:rPr>
            </w:pPr>
            <w:r>
              <w:rPr>
                <w:rFonts w:ascii="Book Antiqua" w:hAnsi="Book Antiqua" w:cstheme="minorHAnsi"/>
                <w:sz w:val="20"/>
                <w:szCs w:val="20"/>
              </w:rPr>
              <w:t>– wymienia hasła ruchów</w:t>
            </w:r>
          </w:p>
          <w:p w14:paraId="73512F25" w14:textId="67DE089B"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kontestatorskich</w:t>
            </w:r>
          </w:p>
          <w:p w14:paraId="5C0CFBCE"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na czym polegała walka z</w:t>
            </w:r>
          </w:p>
          <w:p w14:paraId="0C8A8492" w14:textId="7924E9D8" w:rsidR="005F4CE2" w:rsidRPr="00F05A38" w:rsidRDefault="004E2C5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segregacją rasową w USA</w:t>
            </w:r>
          </w:p>
          <w:p w14:paraId="431BC232" w14:textId="469F6B62"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wymienia skutki obrad </w:t>
            </w:r>
            <w:r w:rsidR="004E2C55" w:rsidRPr="00F05A38">
              <w:rPr>
                <w:rFonts w:ascii="Book Antiqua" w:hAnsi="Book Antiqua" w:cstheme="minorHAnsi"/>
                <w:sz w:val="20"/>
                <w:szCs w:val="20"/>
              </w:rPr>
              <w:t>s</w:t>
            </w:r>
            <w:r w:rsidRPr="00F05A38">
              <w:rPr>
                <w:rFonts w:ascii="Book Antiqua" w:hAnsi="Book Antiqua" w:cstheme="minorHAnsi"/>
                <w:sz w:val="20"/>
                <w:szCs w:val="20"/>
              </w:rPr>
              <w:t xml:space="preserve">oboru </w:t>
            </w:r>
            <w:r w:rsidR="004E2C55" w:rsidRPr="00F05A38">
              <w:rPr>
                <w:rFonts w:ascii="Book Antiqua" w:hAnsi="Book Antiqua" w:cstheme="minorHAnsi"/>
                <w:sz w:val="20"/>
                <w:szCs w:val="20"/>
              </w:rPr>
              <w:t>w</w:t>
            </w:r>
            <w:r w:rsidRPr="00F05A38">
              <w:rPr>
                <w:rFonts w:ascii="Book Antiqua" w:hAnsi="Book Antiqua" w:cstheme="minorHAnsi"/>
                <w:sz w:val="20"/>
                <w:szCs w:val="20"/>
              </w:rPr>
              <w:t>atykańskiego II</w:t>
            </w:r>
          </w:p>
          <w:p w14:paraId="3449254F" w14:textId="55D3C9D9"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prezentuje poglądy ruchów </w:t>
            </w:r>
            <w:r w:rsidR="004E2C55" w:rsidRPr="00F05A38">
              <w:rPr>
                <w:rFonts w:ascii="Book Antiqua" w:hAnsi="Book Antiqua" w:cstheme="minorHAnsi"/>
                <w:sz w:val="20"/>
                <w:szCs w:val="20"/>
              </w:rPr>
              <w:t xml:space="preserve">walczących o </w:t>
            </w:r>
            <w:r w:rsidRPr="00F05A38">
              <w:rPr>
                <w:rFonts w:ascii="Book Antiqua" w:hAnsi="Book Antiqua" w:cstheme="minorHAnsi"/>
                <w:sz w:val="20"/>
                <w:szCs w:val="20"/>
              </w:rPr>
              <w:t>praw</w:t>
            </w:r>
            <w:r w:rsidR="004E2C55" w:rsidRPr="00F05A38">
              <w:rPr>
                <w:rFonts w:ascii="Book Antiqua" w:hAnsi="Book Antiqua" w:cstheme="minorHAnsi"/>
                <w:sz w:val="20"/>
                <w:szCs w:val="20"/>
              </w:rPr>
              <w:t>a</w:t>
            </w:r>
            <w:r w:rsidRPr="00F05A38">
              <w:rPr>
                <w:rFonts w:ascii="Book Antiqua" w:hAnsi="Book Antiqua" w:cstheme="minorHAnsi"/>
                <w:sz w:val="20"/>
                <w:szCs w:val="20"/>
              </w:rPr>
              <w:t xml:space="preserve"> kobiet w XX w.</w:t>
            </w:r>
          </w:p>
          <w:p w14:paraId="75290596" w14:textId="77777777"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przyczyny, przejawy i skutki buntów studenckich</w:t>
            </w:r>
          </w:p>
          <w:p w14:paraId="182C05C6" w14:textId="77777777" w:rsidR="003D3C0F"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walkę o</w:t>
            </w:r>
          </w:p>
          <w:p w14:paraId="41C84D0B" w14:textId="6BE62B9C" w:rsidR="005F4CE2" w:rsidRPr="00F05A38" w:rsidRDefault="004E2C5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5F4CE2" w:rsidRPr="00F05A38">
              <w:rPr>
                <w:rFonts w:ascii="Book Antiqua" w:hAnsi="Book Antiqua" w:cstheme="minorHAnsi"/>
                <w:sz w:val="20"/>
                <w:szCs w:val="20"/>
              </w:rPr>
              <w:t>równouprawnie</w:t>
            </w:r>
            <w:r w:rsidR="00234462" w:rsidRPr="00F05A38">
              <w:rPr>
                <w:rFonts w:ascii="Book Antiqua" w:hAnsi="Book Antiqua" w:cstheme="minorHAnsi"/>
                <w:sz w:val="20"/>
                <w:szCs w:val="20"/>
              </w:rPr>
              <w:softHyphen/>
            </w:r>
            <w:r w:rsidR="005F4CE2" w:rsidRPr="00F05A38">
              <w:rPr>
                <w:rFonts w:ascii="Book Antiqua" w:hAnsi="Book Antiqua" w:cstheme="minorHAnsi"/>
                <w:sz w:val="20"/>
                <w:szCs w:val="20"/>
              </w:rPr>
              <w:t>nie</w:t>
            </w:r>
            <w:r w:rsidR="003E7573" w:rsidRPr="00F05A38">
              <w:rPr>
                <w:rFonts w:ascii="Book Antiqua" w:hAnsi="Book Antiqua" w:cstheme="minorHAnsi"/>
                <w:sz w:val="20"/>
                <w:szCs w:val="20"/>
              </w:rPr>
              <w:t xml:space="preserve"> rasowe</w:t>
            </w:r>
          </w:p>
          <w:p w14:paraId="5B1B8B06" w14:textId="7B058471"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przykłady zespołów rockowych, które miały wpływ na kształtowanie się kultury młodzieżowej lat 60. i 70.</w:t>
            </w:r>
          </w:p>
        </w:tc>
        <w:tc>
          <w:tcPr>
            <w:tcW w:w="1984" w:type="dxa"/>
            <w:tcBorders>
              <w:top w:val="single" w:sz="4" w:space="0" w:color="auto"/>
              <w:left w:val="single" w:sz="4" w:space="0" w:color="auto"/>
              <w:bottom w:val="single" w:sz="4" w:space="0" w:color="auto"/>
              <w:right w:val="single" w:sz="4" w:space="0" w:color="auto"/>
            </w:tcBorders>
          </w:tcPr>
          <w:p w14:paraId="049530B4" w14:textId="77777777"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 xml:space="preserve">kontrkultura, laicyzacja, </w:t>
            </w:r>
            <w:proofErr w:type="spellStart"/>
            <w:r w:rsidRPr="003D3C0F">
              <w:rPr>
                <w:rFonts w:ascii="Book Antiqua" w:hAnsi="Book Antiqua" w:cstheme="minorHAnsi"/>
                <w:i/>
                <w:sz w:val="20"/>
                <w:szCs w:val="20"/>
              </w:rPr>
              <w:t>Greenpeace</w:t>
            </w:r>
            <w:proofErr w:type="spellEnd"/>
            <w:r w:rsidRPr="003D3C0F">
              <w:rPr>
                <w:rFonts w:ascii="Book Antiqua" w:hAnsi="Book Antiqua" w:cstheme="minorHAnsi"/>
                <w:i/>
                <w:sz w:val="20"/>
                <w:szCs w:val="20"/>
              </w:rPr>
              <w:t>, Woodstock, terroryzm polityczny</w:t>
            </w:r>
          </w:p>
          <w:p w14:paraId="5926D75D" w14:textId="200D74E7"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cechy charakterystyczne ruchów kontestatorskich i</w:t>
            </w:r>
            <w:r w:rsidR="00234462" w:rsidRPr="00F05A38">
              <w:rPr>
                <w:rFonts w:ascii="Book Antiqua" w:hAnsi="Book Antiqua" w:cstheme="minorHAnsi"/>
                <w:sz w:val="20"/>
                <w:szCs w:val="20"/>
              </w:rPr>
              <w:t> </w:t>
            </w:r>
            <w:r w:rsidRPr="00F05A38">
              <w:rPr>
                <w:rFonts w:ascii="Book Antiqua" w:hAnsi="Book Antiqua" w:cstheme="minorHAnsi"/>
                <w:sz w:val="20"/>
                <w:szCs w:val="20"/>
              </w:rPr>
              <w:t>pacyfistycznych</w:t>
            </w:r>
          </w:p>
          <w:p w14:paraId="12EB36D7" w14:textId="3F4A782B" w:rsidR="005F4CE2" w:rsidRPr="00F05A38" w:rsidRDefault="005F4CE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t>
            </w:r>
            <w:r w:rsidR="00234462" w:rsidRPr="00F05A38">
              <w:rPr>
                <w:rFonts w:ascii="Book Antiqua" w:hAnsi="Book Antiqua" w:cstheme="minorHAnsi"/>
                <w:sz w:val="20"/>
                <w:szCs w:val="20"/>
              </w:rPr>
              <w:t>wymienia</w:t>
            </w:r>
            <w:r w:rsidRPr="00F05A38">
              <w:rPr>
                <w:rFonts w:ascii="Book Antiqua" w:hAnsi="Book Antiqua" w:cstheme="minorHAnsi"/>
                <w:sz w:val="20"/>
                <w:szCs w:val="20"/>
              </w:rPr>
              <w:t xml:space="preserve"> przejawy terroryzmu politycznego</w:t>
            </w:r>
          </w:p>
          <w:p w14:paraId="64A38B3A" w14:textId="77777777" w:rsidR="005F4CE2" w:rsidRPr="00F05A38" w:rsidRDefault="005F4CE2"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ocenia skutki społeczne, kulturalne i polityczne przemian obyczajowych lat 60. XX w.</w:t>
            </w:r>
          </w:p>
          <w:p w14:paraId="4AB14889" w14:textId="75100281" w:rsidR="005F4CE2" w:rsidRPr="00F05A38" w:rsidRDefault="005F4CE2"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xml:space="preserve">– ocenia znaczenie reform </w:t>
            </w:r>
            <w:r w:rsidR="00234462" w:rsidRPr="00F05A38">
              <w:rPr>
                <w:rFonts w:ascii="Book Antiqua" w:hAnsi="Book Antiqua" w:cstheme="minorHAnsi"/>
                <w:sz w:val="20"/>
                <w:szCs w:val="20"/>
              </w:rPr>
              <w:t>s</w:t>
            </w:r>
            <w:r w:rsidRPr="00F05A38">
              <w:rPr>
                <w:rFonts w:ascii="Book Antiqua" w:hAnsi="Book Antiqua" w:cstheme="minorHAnsi"/>
                <w:sz w:val="20"/>
                <w:szCs w:val="20"/>
              </w:rPr>
              <w:t xml:space="preserve">oboru </w:t>
            </w:r>
            <w:r w:rsidR="00234462" w:rsidRPr="00F05A38">
              <w:rPr>
                <w:rFonts w:ascii="Book Antiqua" w:hAnsi="Book Antiqua" w:cstheme="minorHAnsi"/>
                <w:sz w:val="20"/>
                <w:szCs w:val="20"/>
              </w:rPr>
              <w:t>w</w:t>
            </w:r>
            <w:r w:rsidRPr="00F05A38">
              <w:rPr>
                <w:rFonts w:ascii="Book Antiqua" w:hAnsi="Book Antiqua" w:cstheme="minorHAnsi"/>
                <w:sz w:val="20"/>
                <w:szCs w:val="20"/>
              </w:rPr>
              <w:t>atykańskiego II</w:t>
            </w:r>
          </w:p>
        </w:tc>
      </w:tr>
      <w:tr w:rsidR="005F4CE2" w:rsidRPr="00F05A38" w14:paraId="08354AC9" w14:textId="77777777" w:rsidTr="003D3C0F">
        <w:trPr>
          <w:jc w:val="center"/>
        </w:trPr>
        <w:tc>
          <w:tcPr>
            <w:tcW w:w="151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DA8E6" w14:textId="3797B6F7" w:rsidR="005F4CE2" w:rsidRPr="00F05A38" w:rsidRDefault="005F4CE2" w:rsidP="00F05A38">
            <w:pPr>
              <w:spacing w:after="0" w:line="240" w:lineRule="auto"/>
              <w:jc w:val="center"/>
              <w:rPr>
                <w:rFonts w:ascii="Book Antiqua" w:hAnsi="Book Antiqua" w:cstheme="minorHAnsi"/>
                <w:sz w:val="20"/>
                <w:szCs w:val="20"/>
              </w:rPr>
            </w:pPr>
            <w:r w:rsidRPr="00F05A38">
              <w:rPr>
                <w:rFonts w:ascii="Book Antiqua" w:hAnsi="Book Antiqua" w:cstheme="minorHAnsi"/>
                <w:b/>
                <w:sz w:val="20"/>
                <w:szCs w:val="20"/>
              </w:rPr>
              <w:t>Rozdział IV: Polska po II wojnie światowej</w:t>
            </w:r>
          </w:p>
        </w:tc>
      </w:tr>
      <w:tr w:rsidR="005F4CE2" w:rsidRPr="00F05A38" w14:paraId="5F0A9AFE"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7F82C294" w14:textId="023D1810" w:rsidR="005F4CE2" w:rsidRPr="00F05A38" w:rsidRDefault="00C74143"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1. Początki </w:t>
            </w:r>
            <w:r w:rsidRPr="00F05A38">
              <w:rPr>
                <w:rFonts w:ascii="Book Antiqua" w:hAnsi="Book Antiqua" w:cstheme="minorHAnsi"/>
                <w:sz w:val="20"/>
                <w:szCs w:val="20"/>
              </w:rPr>
              <w:lastRenderedPageBreak/>
              <w:t>władzy komunistów w Polsce</w:t>
            </w:r>
          </w:p>
        </w:tc>
        <w:tc>
          <w:tcPr>
            <w:tcW w:w="2026" w:type="dxa"/>
            <w:tcBorders>
              <w:top w:val="single" w:sz="4" w:space="0" w:color="auto"/>
              <w:left w:val="single" w:sz="4" w:space="0" w:color="auto"/>
              <w:bottom w:val="single" w:sz="4" w:space="0" w:color="auto"/>
              <w:right w:val="single" w:sz="4" w:space="0" w:color="auto"/>
            </w:tcBorders>
            <w:hideMark/>
          </w:tcPr>
          <w:p w14:paraId="3EFFC105" w14:textId="77777777" w:rsidR="00C74143" w:rsidRPr="00F05A38" w:rsidRDefault="00C74143" w:rsidP="003D3C0F">
            <w:pPr>
              <w:numPr>
                <w:ilvl w:val="0"/>
                <w:numId w:val="2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lastRenderedPageBreak/>
              <w:t>Nowa Polska</w:t>
            </w:r>
          </w:p>
          <w:p w14:paraId="749CB5AE" w14:textId="77777777" w:rsidR="00C74143" w:rsidRPr="00F05A38" w:rsidRDefault="00C74143" w:rsidP="003D3C0F">
            <w:pPr>
              <w:numPr>
                <w:ilvl w:val="0"/>
                <w:numId w:val="2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Polacy wobec </w:t>
            </w:r>
            <w:r w:rsidRPr="00F05A38">
              <w:rPr>
                <w:rFonts w:ascii="Book Antiqua" w:hAnsi="Book Antiqua" w:cstheme="minorHAnsi"/>
                <w:sz w:val="20"/>
                <w:szCs w:val="20"/>
              </w:rPr>
              <w:lastRenderedPageBreak/>
              <w:t>komunistów</w:t>
            </w:r>
          </w:p>
          <w:p w14:paraId="3AF2BE63" w14:textId="77777777" w:rsidR="00C74143" w:rsidRPr="00F05A38" w:rsidRDefault="00C74143" w:rsidP="003D3C0F">
            <w:pPr>
              <w:numPr>
                <w:ilvl w:val="0"/>
                <w:numId w:val="2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Referendum ludowe w 1946 r.</w:t>
            </w:r>
          </w:p>
          <w:p w14:paraId="0D7E9E48" w14:textId="77777777" w:rsidR="00C74143" w:rsidRPr="00F05A38" w:rsidRDefault="00C74143" w:rsidP="003D3C0F">
            <w:pPr>
              <w:numPr>
                <w:ilvl w:val="0"/>
                <w:numId w:val="2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Sfałszowane wybory w 1947 r.</w:t>
            </w:r>
          </w:p>
          <w:p w14:paraId="4D8ADA1E" w14:textId="77777777" w:rsidR="00C74143" w:rsidRPr="00F05A38" w:rsidRDefault="00C74143" w:rsidP="003D3C0F">
            <w:pPr>
              <w:numPr>
                <w:ilvl w:val="0"/>
                <w:numId w:val="2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Podziemie antykomunistyczne</w:t>
            </w:r>
          </w:p>
          <w:p w14:paraId="62DE7FF2" w14:textId="77777777" w:rsidR="00C74143" w:rsidRPr="00F05A38" w:rsidRDefault="00C74143" w:rsidP="003D3C0F">
            <w:pPr>
              <w:numPr>
                <w:ilvl w:val="0"/>
                <w:numId w:val="2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Przemiany gospodarcze</w:t>
            </w:r>
          </w:p>
          <w:p w14:paraId="402948F1" w14:textId="62324EA3" w:rsidR="005F4CE2" w:rsidRPr="00F05A38" w:rsidRDefault="005F4CE2" w:rsidP="00F05A38">
            <w:pPr>
              <w:spacing w:after="0" w:line="240" w:lineRule="auto"/>
              <w:rPr>
                <w:rFonts w:ascii="Book Antiqua" w:hAnsi="Book Antiqua"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4E5DDD01" w14:textId="37E7C3D0" w:rsidR="00C74143"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XXXI</w:t>
            </w:r>
            <w:r w:rsidR="00C74143" w:rsidRPr="00635168">
              <w:rPr>
                <w:rFonts w:ascii="Book Antiqua" w:hAnsi="Book Antiqua" w:cstheme="minorHAnsi"/>
                <w:color w:val="000000"/>
                <w:sz w:val="18"/>
                <w:szCs w:val="18"/>
              </w:rPr>
              <w:t xml:space="preserve">I.5 </w:t>
            </w:r>
          </w:p>
          <w:p w14:paraId="01F4423D" w14:textId="07F3C0A0" w:rsidR="00C74143" w:rsidRPr="00635168" w:rsidRDefault="00B43A80" w:rsidP="00F05A38">
            <w:pPr>
              <w:widowControl w:val="0"/>
              <w:suppressAutoHyphens/>
              <w:autoSpaceDE w:val="0"/>
              <w:autoSpaceDN w:val="0"/>
              <w:adjustRightInd w:val="0"/>
              <w:spacing w:after="0"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C74143" w:rsidRPr="00635168">
              <w:rPr>
                <w:rFonts w:ascii="Book Antiqua" w:hAnsi="Book Antiqua" w:cstheme="minorHAnsi"/>
                <w:color w:val="000000"/>
                <w:sz w:val="18"/>
                <w:szCs w:val="18"/>
              </w:rPr>
              <w:t>I.</w:t>
            </w:r>
            <w:r w:rsidR="00C74143" w:rsidRPr="00635168">
              <w:rPr>
                <w:rFonts w:ascii="Book Antiqua" w:hAnsi="Book Antiqua" w:cstheme="minorHAnsi"/>
                <w:color w:val="000000"/>
                <w:sz w:val="18"/>
                <w:szCs w:val="18"/>
              </w:rPr>
              <w:lastRenderedPageBreak/>
              <w:t xml:space="preserve">1 </w:t>
            </w:r>
          </w:p>
          <w:p w14:paraId="129DCD98" w14:textId="1472DC81" w:rsidR="00C74143"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C74143" w:rsidRPr="00635168">
              <w:rPr>
                <w:rFonts w:ascii="Book Antiqua" w:hAnsi="Book Antiqua" w:cstheme="minorHAnsi"/>
                <w:color w:val="000000"/>
                <w:sz w:val="18"/>
                <w:szCs w:val="18"/>
              </w:rPr>
              <w:t>I.2</w:t>
            </w:r>
          </w:p>
          <w:p w14:paraId="46C60FC1" w14:textId="35094F7F" w:rsidR="005F4CE2" w:rsidRPr="00F05A38" w:rsidRDefault="005F4CE2" w:rsidP="00F05A38">
            <w:pPr>
              <w:spacing w:after="0" w:line="240" w:lineRule="auto"/>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0EA138" w14:textId="7CD0D854" w:rsidR="005F4CE2" w:rsidRPr="00F05A38" w:rsidRDefault="00C74143"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 xml:space="preserve">Ziemie </w:t>
            </w:r>
            <w:r w:rsidRPr="003D3C0F">
              <w:rPr>
                <w:rFonts w:ascii="Book Antiqua" w:hAnsi="Book Antiqua" w:cstheme="minorHAnsi"/>
                <w:i/>
                <w:sz w:val="20"/>
                <w:szCs w:val="20"/>
              </w:rPr>
              <w:lastRenderedPageBreak/>
              <w:t>Odzyskane, przesiedlenia ludności, Polska Partia Robotnicza, Polskie Stronnictwo Ludowe (PSL),</w:t>
            </w:r>
            <w:r w:rsidR="00CA022A" w:rsidRPr="003D3C0F">
              <w:rPr>
                <w:rFonts w:ascii="Book Antiqua" w:hAnsi="Book Antiqua" w:cstheme="minorHAnsi"/>
                <w:i/>
                <w:sz w:val="20"/>
                <w:szCs w:val="20"/>
              </w:rPr>
              <w:t xml:space="preserve"> </w:t>
            </w:r>
            <w:r w:rsidRPr="003D3C0F">
              <w:rPr>
                <w:rFonts w:ascii="Book Antiqua" w:hAnsi="Book Antiqua" w:cstheme="minorHAnsi"/>
                <w:i/>
                <w:sz w:val="20"/>
                <w:szCs w:val="20"/>
              </w:rPr>
              <w:t>żołnierze niezłomni (wyklęci)</w:t>
            </w:r>
          </w:p>
        </w:tc>
        <w:tc>
          <w:tcPr>
            <w:tcW w:w="2222" w:type="dxa"/>
            <w:tcBorders>
              <w:top w:val="single" w:sz="4" w:space="0" w:color="auto"/>
              <w:left w:val="single" w:sz="4" w:space="0" w:color="auto"/>
              <w:bottom w:val="single" w:sz="4" w:space="0" w:color="auto"/>
              <w:right w:val="single" w:sz="4" w:space="0" w:color="auto"/>
            </w:tcBorders>
          </w:tcPr>
          <w:p w14:paraId="25203F86" w14:textId="277CD581" w:rsidR="00CA022A" w:rsidRPr="003D3C0F" w:rsidRDefault="00CA022A"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 xml:space="preserve">akcja </w:t>
            </w:r>
            <w:r w:rsidRPr="003D3C0F">
              <w:rPr>
                <w:rFonts w:ascii="Book Antiqua" w:hAnsi="Book Antiqua" w:cstheme="minorHAnsi"/>
                <w:i/>
                <w:sz w:val="20"/>
                <w:szCs w:val="20"/>
              </w:rPr>
              <w:lastRenderedPageBreak/>
              <w:t>„Wisła”, referendum ludowe, demokracja ludowa, reforma rolna, nacjonalizacja przemysłu</w:t>
            </w:r>
          </w:p>
          <w:p w14:paraId="2E98BECC" w14:textId="0509EB9D" w:rsidR="00D34564" w:rsidRPr="00F05A38" w:rsidRDefault="00D34564"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zna daty: referendum ludowego (1946), pierwszych powojennych wyborów parlamentarnych (1947)</w:t>
            </w:r>
          </w:p>
          <w:p w14:paraId="72E65701" w14:textId="165D7AC7"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w:t>
            </w:r>
            <w:r w:rsidR="00B23A51" w:rsidRPr="00F05A38">
              <w:rPr>
                <w:rFonts w:ascii="Book Antiqua" w:hAnsi="Book Antiqua" w:cstheme="minorHAnsi"/>
                <w:sz w:val="20"/>
                <w:szCs w:val="20"/>
              </w:rPr>
              <w:t>e</w:t>
            </w:r>
            <w:r w:rsidRPr="00F05A38">
              <w:rPr>
                <w:rFonts w:ascii="Book Antiqua" w:hAnsi="Book Antiqua" w:cstheme="minorHAnsi"/>
                <w:sz w:val="20"/>
                <w:szCs w:val="20"/>
              </w:rPr>
              <w:t xml:space="preserve">: Stanisława Mikołajczyka, Witolda Pileckiego, Danuty </w:t>
            </w:r>
            <w:proofErr w:type="spellStart"/>
            <w:r w:rsidRPr="00F05A38">
              <w:rPr>
                <w:rFonts w:ascii="Book Antiqua" w:hAnsi="Book Antiqua" w:cstheme="minorHAnsi"/>
                <w:sz w:val="20"/>
                <w:szCs w:val="20"/>
              </w:rPr>
              <w:t>Siedzikówny</w:t>
            </w:r>
            <w:proofErr w:type="spellEnd"/>
            <w:r w:rsidRPr="00F05A38">
              <w:rPr>
                <w:rFonts w:ascii="Book Antiqua" w:hAnsi="Book Antiqua" w:cstheme="minorHAnsi"/>
                <w:sz w:val="20"/>
                <w:szCs w:val="20"/>
              </w:rPr>
              <w:t xml:space="preserve"> „Ink</w:t>
            </w:r>
            <w:r w:rsidR="00B23A51" w:rsidRPr="00F05A38">
              <w:rPr>
                <w:rFonts w:ascii="Book Antiqua" w:hAnsi="Book Antiqua" w:cstheme="minorHAnsi"/>
                <w:sz w:val="20"/>
                <w:szCs w:val="20"/>
              </w:rPr>
              <w:t>i</w:t>
            </w:r>
            <w:r w:rsidRPr="00F05A38">
              <w:rPr>
                <w:rFonts w:ascii="Book Antiqua" w:hAnsi="Book Antiqua" w:cstheme="minorHAnsi"/>
                <w:sz w:val="20"/>
                <w:szCs w:val="20"/>
              </w:rPr>
              <w:t>”</w:t>
            </w:r>
          </w:p>
          <w:p w14:paraId="3FB17DA5" w14:textId="1B3BED5A" w:rsidR="005F4CE2"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wskazuje na mapie granice Polski po II</w:t>
            </w:r>
            <w:r w:rsidR="00B23A51" w:rsidRPr="00F05A38">
              <w:rPr>
                <w:rFonts w:ascii="Book Antiqua" w:hAnsi="Book Antiqua" w:cstheme="minorHAnsi"/>
                <w:sz w:val="20"/>
                <w:szCs w:val="20"/>
              </w:rPr>
              <w:t> </w:t>
            </w:r>
            <w:r w:rsidRPr="00F05A38">
              <w:rPr>
                <w:rFonts w:ascii="Book Antiqua" w:hAnsi="Book Antiqua" w:cstheme="minorHAnsi"/>
                <w:sz w:val="20"/>
                <w:szCs w:val="20"/>
              </w:rPr>
              <w:t>wojnie światowej, kierunki powojennych przesiedleń ludności na ziemiach polskich</w:t>
            </w:r>
          </w:p>
        </w:tc>
        <w:tc>
          <w:tcPr>
            <w:tcW w:w="2173" w:type="dxa"/>
            <w:tcBorders>
              <w:top w:val="single" w:sz="4" w:space="0" w:color="auto"/>
              <w:left w:val="single" w:sz="4" w:space="0" w:color="auto"/>
              <w:bottom w:val="single" w:sz="4" w:space="0" w:color="auto"/>
              <w:right w:val="single" w:sz="4" w:space="0" w:color="auto"/>
            </w:tcBorders>
          </w:tcPr>
          <w:p w14:paraId="36955FE5" w14:textId="4A4F880F" w:rsidR="00D34564" w:rsidRPr="003D3C0F" w:rsidRDefault="00D34564"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 xml:space="preserve">Urząd </w:t>
            </w:r>
            <w:r w:rsidRPr="003D3C0F">
              <w:rPr>
                <w:rFonts w:ascii="Book Antiqua" w:hAnsi="Book Antiqua" w:cstheme="minorHAnsi"/>
                <w:i/>
                <w:sz w:val="20"/>
                <w:szCs w:val="20"/>
              </w:rPr>
              <w:lastRenderedPageBreak/>
              <w:t>Bezpieczeństwa (UB), cenzura prewencyjna, Zrzeszenie „Wolność i</w:t>
            </w:r>
            <w:r w:rsidR="00B23A51" w:rsidRPr="003D3C0F">
              <w:rPr>
                <w:rFonts w:ascii="Book Antiqua" w:hAnsi="Book Antiqua" w:cstheme="minorHAnsi"/>
                <w:i/>
                <w:sz w:val="20"/>
                <w:szCs w:val="20"/>
              </w:rPr>
              <w:t> </w:t>
            </w:r>
            <w:r w:rsidRPr="003D3C0F">
              <w:rPr>
                <w:rFonts w:ascii="Book Antiqua" w:hAnsi="Book Antiqua" w:cstheme="minorHAnsi"/>
                <w:i/>
                <w:sz w:val="20"/>
                <w:szCs w:val="20"/>
              </w:rPr>
              <w:t>Niezawisłość” (WiN), bitwa o</w:t>
            </w:r>
            <w:r w:rsidR="00B23A51" w:rsidRPr="003D3C0F">
              <w:rPr>
                <w:rFonts w:ascii="Book Antiqua" w:hAnsi="Book Antiqua" w:cstheme="minorHAnsi"/>
                <w:i/>
                <w:sz w:val="20"/>
                <w:szCs w:val="20"/>
              </w:rPr>
              <w:t> </w:t>
            </w:r>
            <w:r w:rsidRPr="003D3C0F">
              <w:rPr>
                <w:rFonts w:ascii="Book Antiqua" w:hAnsi="Book Antiqua" w:cstheme="minorHAnsi"/>
                <w:i/>
                <w:sz w:val="20"/>
                <w:szCs w:val="20"/>
              </w:rPr>
              <w:t>handel</w:t>
            </w:r>
          </w:p>
          <w:p w14:paraId="62063E75" w14:textId="00AC56F9"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postać Józefa Franczaka „Lalu</w:t>
            </w:r>
            <w:r w:rsidR="00B23A51" w:rsidRPr="00F05A38">
              <w:rPr>
                <w:rFonts w:ascii="Book Antiqua" w:hAnsi="Book Antiqua" w:cstheme="minorHAnsi"/>
                <w:sz w:val="20"/>
                <w:szCs w:val="20"/>
              </w:rPr>
              <w:t>sia</w:t>
            </w:r>
            <w:r w:rsidRPr="00F05A38">
              <w:rPr>
                <w:rFonts w:ascii="Book Antiqua" w:hAnsi="Book Antiqua" w:cstheme="minorHAnsi"/>
                <w:sz w:val="20"/>
                <w:szCs w:val="20"/>
              </w:rPr>
              <w:t>”</w:t>
            </w:r>
          </w:p>
          <w:p w14:paraId="556E0F86" w14:textId="65B086EB"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i skutki migracji ludności na ziemiach polskich po II wojnie światowej</w:t>
            </w:r>
          </w:p>
          <w:p w14:paraId="57BAA3D6" w14:textId="53BB3518" w:rsidR="005F4CE2" w:rsidRPr="00F05A38" w:rsidRDefault="00D34564"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 opisuje metody, dzięki którym komuniści zdobyli władzę w Polsce</w:t>
            </w:r>
          </w:p>
        </w:tc>
        <w:tc>
          <w:tcPr>
            <w:tcW w:w="2647" w:type="dxa"/>
            <w:tcBorders>
              <w:top w:val="single" w:sz="4" w:space="0" w:color="auto"/>
              <w:left w:val="single" w:sz="4" w:space="0" w:color="auto"/>
              <w:bottom w:val="single" w:sz="4" w:space="0" w:color="auto"/>
              <w:right w:val="single" w:sz="4" w:space="0" w:color="auto"/>
            </w:tcBorders>
          </w:tcPr>
          <w:p w14:paraId="776C0BAD" w14:textId="4FF0BC66"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charakteryzuje międzynarodowe </w:t>
            </w:r>
            <w:r w:rsidRPr="00F05A38">
              <w:rPr>
                <w:rFonts w:ascii="Book Antiqua" w:hAnsi="Book Antiqua" w:cstheme="minorHAnsi"/>
                <w:sz w:val="20"/>
                <w:szCs w:val="20"/>
              </w:rPr>
              <w:lastRenderedPageBreak/>
              <w:t>uwarunkowania ukształtowania polskiej granicy państwowej po II</w:t>
            </w:r>
            <w:r w:rsidR="00B23A51" w:rsidRPr="00F05A38">
              <w:rPr>
                <w:rFonts w:ascii="Book Antiqua" w:hAnsi="Book Antiqua" w:cstheme="minorHAnsi"/>
                <w:sz w:val="20"/>
                <w:szCs w:val="20"/>
              </w:rPr>
              <w:t> </w:t>
            </w:r>
            <w:r w:rsidRPr="00F05A38">
              <w:rPr>
                <w:rFonts w:ascii="Book Antiqua" w:hAnsi="Book Antiqua" w:cstheme="minorHAnsi"/>
                <w:sz w:val="20"/>
                <w:szCs w:val="20"/>
              </w:rPr>
              <w:t>wojnie światowej</w:t>
            </w:r>
          </w:p>
          <w:p w14:paraId="0708F4AC" w14:textId="77777777"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eastAsia="DejaVu Sans" w:hAnsi="Book Antiqua" w:cstheme="minorHAnsi"/>
                <w:sz w:val="20"/>
                <w:szCs w:val="20"/>
                <w:lang w:eastAsia="pl-PL" w:bidi="pl-PL"/>
              </w:rPr>
              <w:t>–</w:t>
            </w:r>
            <w:r w:rsidRPr="00F05A38">
              <w:rPr>
                <w:rFonts w:ascii="Book Antiqua" w:hAnsi="Book Antiqua" w:cstheme="minorHAnsi"/>
                <w:sz w:val="20"/>
                <w:szCs w:val="20"/>
              </w:rPr>
              <w:t xml:space="preserve"> przedstawia okoliczności i skutki przeprowadzenia referendum ludowego</w:t>
            </w:r>
          </w:p>
          <w:p w14:paraId="5A75CD3F" w14:textId="08AFC119" w:rsidR="00D34564" w:rsidRPr="00F05A38" w:rsidRDefault="00D34564" w:rsidP="00F05A38">
            <w:pPr>
              <w:autoSpaceDE w:val="0"/>
              <w:autoSpaceDN w:val="0"/>
              <w:adjustRightInd w:val="0"/>
              <w:spacing w:after="0" w:line="240" w:lineRule="auto"/>
              <w:rPr>
                <w:rFonts w:ascii="Book Antiqua" w:hAnsi="Book Antiqua"/>
                <w:sz w:val="20"/>
                <w:szCs w:val="20"/>
              </w:rPr>
            </w:pPr>
            <w:r w:rsidRPr="00F05A38">
              <w:rPr>
                <w:rFonts w:ascii="Book Antiqua" w:hAnsi="Book Antiqua" w:cstheme="minorHAnsi"/>
                <w:sz w:val="20"/>
                <w:szCs w:val="20"/>
              </w:rPr>
              <w:t>–</w:t>
            </w:r>
            <w:r w:rsidRPr="00F05A38">
              <w:rPr>
                <w:rFonts w:ascii="Book Antiqua" w:hAnsi="Book Antiqua"/>
                <w:sz w:val="20"/>
                <w:szCs w:val="20"/>
              </w:rPr>
              <w:t xml:space="preserve"> przedstawia realia funkcjonowania podziemia niepod</w:t>
            </w:r>
            <w:r w:rsidR="00B23A51" w:rsidRPr="00F05A38">
              <w:rPr>
                <w:rFonts w:ascii="Book Antiqua" w:hAnsi="Book Antiqua"/>
                <w:sz w:val="20"/>
                <w:szCs w:val="20"/>
              </w:rPr>
              <w:softHyphen/>
            </w:r>
            <w:r w:rsidRPr="00F05A38">
              <w:rPr>
                <w:rFonts w:ascii="Book Antiqua" w:hAnsi="Book Antiqua"/>
                <w:sz w:val="20"/>
                <w:szCs w:val="20"/>
              </w:rPr>
              <w:t>ległościowego</w:t>
            </w:r>
          </w:p>
          <w:p w14:paraId="45FF95F4" w14:textId="71DF8580"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etapy przejmowania władzy w Polsce przez komunistów</w:t>
            </w:r>
          </w:p>
          <w:p w14:paraId="13C01498" w14:textId="23E05AD5" w:rsidR="005F4CE2" w:rsidRPr="00F05A38" w:rsidRDefault="00D34564"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 przytacza metody terroru stosowane przez komunistów</w:t>
            </w:r>
            <w:r w:rsidRPr="00F05A38">
              <w:rPr>
                <w:rFonts w:ascii="Book Antiqua" w:hAnsi="Book Antiqua"/>
                <w:color w:val="00B0F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3E63E57E" w14:textId="6587EA3F"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ocenia postawę żołnierzy </w:t>
            </w:r>
            <w:r w:rsidRPr="00F05A38">
              <w:rPr>
                <w:rFonts w:ascii="Book Antiqua" w:hAnsi="Book Antiqua" w:cstheme="minorHAnsi"/>
                <w:sz w:val="20"/>
                <w:szCs w:val="20"/>
              </w:rPr>
              <w:lastRenderedPageBreak/>
              <w:t>wyklętych</w:t>
            </w:r>
          </w:p>
          <w:p w14:paraId="1967EA71" w14:textId="77777777" w:rsidR="00D34564" w:rsidRPr="00F05A38" w:rsidRDefault="00D34564" w:rsidP="00F05A38">
            <w:pPr>
              <w:autoSpaceDE w:val="0"/>
              <w:autoSpaceDN w:val="0"/>
              <w:adjustRightInd w:val="0"/>
              <w:spacing w:after="0" w:line="240" w:lineRule="auto"/>
              <w:rPr>
                <w:rFonts w:ascii="Book Antiqua" w:hAnsi="Book Antiqua" w:cstheme="minorHAnsi"/>
                <w:spacing w:val="-2"/>
                <w:sz w:val="20"/>
                <w:szCs w:val="20"/>
              </w:rPr>
            </w:pPr>
            <w:r w:rsidRPr="00F05A38">
              <w:rPr>
                <w:rFonts w:ascii="Book Antiqua" w:hAnsi="Book Antiqua" w:cstheme="minorHAnsi"/>
                <w:sz w:val="20"/>
                <w:szCs w:val="20"/>
              </w:rPr>
              <w:t>–</w:t>
            </w:r>
            <w:r w:rsidRPr="00F05A38">
              <w:rPr>
                <w:rFonts w:ascii="Book Antiqua" w:hAnsi="Book Antiqua" w:cstheme="minorHAnsi"/>
                <w:spacing w:val="-2"/>
                <w:sz w:val="20"/>
                <w:szCs w:val="20"/>
              </w:rPr>
              <w:t xml:space="preserve"> ocenia postawy Polaków wobec nowego reżimu</w:t>
            </w:r>
          </w:p>
          <w:p w14:paraId="4299B875" w14:textId="2A326D52"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przejawy zależności Polski od ZSRS</w:t>
            </w:r>
            <w:r w:rsidR="005F439E" w:rsidRPr="00F05A38">
              <w:rPr>
                <w:rFonts w:ascii="Book Antiqua" w:hAnsi="Book Antiqua" w:cstheme="minorHAnsi"/>
                <w:sz w:val="20"/>
                <w:szCs w:val="20"/>
              </w:rPr>
              <w:t xml:space="preserve"> po wojnie</w:t>
            </w:r>
          </w:p>
          <w:p w14:paraId="1E463E51" w14:textId="77777777" w:rsidR="00D34564" w:rsidRPr="00F05A38" w:rsidRDefault="00D3456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przebieg odbudowy Warszawy</w:t>
            </w:r>
          </w:p>
          <w:p w14:paraId="56E30A2F" w14:textId="6B98B4FC" w:rsidR="005F4CE2" w:rsidRPr="00F05A38" w:rsidRDefault="00D34564" w:rsidP="00F05A38">
            <w:pPr>
              <w:autoSpaceDE w:val="0"/>
              <w:autoSpaceDN w:val="0"/>
              <w:adjustRightInd w:val="0"/>
              <w:spacing w:after="0" w:line="240" w:lineRule="auto"/>
              <w:rPr>
                <w:rFonts w:ascii="Book Antiqua" w:hAnsi="Book Antiqua"/>
                <w:color w:val="00B0F0"/>
                <w:sz w:val="20"/>
                <w:szCs w:val="20"/>
              </w:rPr>
            </w:pPr>
            <w:r w:rsidRPr="00F05A38">
              <w:rPr>
                <w:rFonts w:ascii="Book Antiqua" w:hAnsi="Book Antiqua" w:cstheme="minorHAnsi"/>
                <w:sz w:val="20"/>
                <w:szCs w:val="20"/>
              </w:rPr>
              <w:t>– określa społeczne i</w:t>
            </w:r>
            <w:r w:rsidR="005F439E" w:rsidRPr="00F05A38">
              <w:rPr>
                <w:rFonts w:ascii="Book Antiqua" w:hAnsi="Book Antiqua" w:cstheme="minorHAnsi"/>
                <w:sz w:val="20"/>
                <w:szCs w:val="20"/>
              </w:rPr>
              <w:t> </w:t>
            </w:r>
            <w:r w:rsidRPr="00F05A38">
              <w:rPr>
                <w:rFonts w:ascii="Book Antiqua" w:hAnsi="Book Antiqua" w:cstheme="minorHAnsi"/>
                <w:sz w:val="20"/>
                <w:szCs w:val="20"/>
              </w:rPr>
              <w:t>polityczne konsekwencje wprowadzenia dekretów o reformie rolnej oraz nacjonalizacji przemysłu</w:t>
            </w:r>
          </w:p>
        </w:tc>
      </w:tr>
      <w:tr w:rsidR="005F4CE2" w:rsidRPr="00F05A38" w14:paraId="49A7BBEF"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34E8EE05" w14:textId="6C7932BE" w:rsidR="005F4CE2"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lastRenderedPageBreak/>
              <w:t>TSW – Jak Polacy zasiedlali Ziemie Odzyskane?</w:t>
            </w:r>
          </w:p>
        </w:tc>
        <w:tc>
          <w:tcPr>
            <w:tcW w:w="2026" w:type="dxa"/>
            <w:tcBorders>
              <w:top w:val="single" w:sz="4" w:space="0" w:color="auto"/>
              <w:left w:val="single" w:sz="4" w:space="0" w:color="auto"/>
              <w:bottom w:val="single" w:sz="4" w:space="0" w:color="auto"/>
              <w:right w:val="single" w:sz="4" w:space="0" w:color="auto"/>
            </w:tcBorders>
          </w:tcPr>
          <w:p w14:paraId="15F16CC1" w14:textId="77777777" w:rsidR="00853A16" w:rsidRPr="003D3C0F" w:rsidRDefault="00853A16" w:rsidP="003D3C0F">
            <w:pPr>
              <w:numPr>
                <w:ilvl w:val="0"/>
                <w:numId w:val="25"/>
              </w:numPr>
              <w:autoSpaceDE w:val="0"/>
              <w:autoSpaceDN w:val="0"/>
              <w:adjustRightInd w:val="0"/>
              <w:spacing w:after="0" w:line="240" w:lineRule="auto"/>
              <w:ind w:left="217" w:hanging="217"/>
              <w:rPr>
                <w:rFonts w:ascii="Book Antiqua" w:hAnsi="Book Antiqua" w:cstheme="minorHAnsi"/>
                <w:sz w:val="19"/>
                <w:szCs w:val="19"/>
              </w:rPr>
            </w:pPr>
            <w:r w:rsidRPr="003D3C0F">
              <w:rPr>
                <w:rFonts w:ascii="Book Antiqua" w:hAnsi="Book Antiqua" w:cstheme="minorHAnsi"/>
                <w:sz w:val="19"/>
                <w:szCs w:val="19"/>
              </w:rPr>
              <w:t>Przejmowanie kontroli</w:t>
            </w:r>
          </w:p>
          <w:p w14:paraId="69E5E088" w14:textId="77777777" w:rsidR="00853A16" w:rsidRPr="003D3C0F" w:rsidRDefault="00853A16" w:rsidP="003D3C0F">
            <w:pPr>
              <w:numPr>
                <w:ilvl w:val="0"/>
                <w:numId w:val="25"/>
              </w:numPr>
              <w:autoSpaceDE w:val="0"/>
              <w:autoSpaceDN w:val="0"/>
              <w:adjustRightInd w:val="0"/>
              <w:spacing w:after="0" w:line="240" w:lineRule="auto"/>
              <w:ind w:left="217" w:hanging="217"/>
              <w:rPr>
                <w:rFonts w:ascii="Book Antiqua" w:hAnsi="Book Antiqua" w:cstheme="minorHAnsi"/>
                <w:sz w:val="19"/>
                <w:szCs w:val="19"/>
              </w:rPr>
            </w:pPr>
            <w:r w:rsidRPr="003D3C0F">
              <w:rPr>
                <w:rFonts w:ascii="Book Antiqua" w:hAnsi="Book Antiqua" w:cstheme="minorHAnsi"/>
                <w:sz w:val="19"/>
                <w:szCs w:val="19"/>
              </w:rPr>
              <w:t>Napływ osadników</w:t>
            </w:r>
          </w:p>
          <w:p w14:paraId="118F8A1D" w14:textId="09993936" w:rsidR="00853A16" w:rsidRPr="003D3C0F" w:rsidRDefault="00853A16" w:rsidP="003D3C0F">
            <w:pPr>
              <w:numPr>
                <w:ilvl w:val="0"/>
                <w:numId w:val="25"/>
              </w:numPr>
              <w:autoSpaceDE w:val="0"/>
              <w:autoSpaceDN w:val="0"/>
              <w:adjustRightInd w:val="0"/>
              <w:spacing w:after="0" w:line="240" w:lineRule="auto"/>
              <w:ind w:left="217" w:hanging="217"/>
              <w:rPr>
                <w:rFonts w:ascii="Book Antiqua" w:hAnsi="Book Antiqua" w:cstheme="minorHAnsi"/>
                <w:sz w:val="19"/>
                <w:szCs w:val="19"/>
              </w:rPr>
            </w:pPr>
            <w:r w:rsidRPr="003D3C0F">
              <w:rPr>
                <w:rFonts w:ascii="Book Antiqua" w:hAnsi="Book Antiqua" w:cstheme="minorHAnsi"/>
                <w:sz w:val="19"/>
                <w:szCs w:val="19"/>
              </w:rPr>
              <w:t>Zagospodarowy</w:t>
            </w:r>
            <w:r w:rsidR="00F40E84" w:rsidRPr="003D3C0F">
              <w:rPr>
                <w:rFonts w:ascii="Book Antiqua" w:hAnsi="Book Antiqua" w:cstheme="minorHAnsi"/>
                <w:sz w:val="19"/>
                <w:szCs w:val="19"/>
              </w:rPr>
              <w:softHyphen/>
            </w:r>
            <w:r w:rsidRPr="003D3C0F">
              <w:rPr>
                <w:rFonts w:ascii="Book Antiqua" w:hAnsi="Book Antiqua" w:cstheme="minorHAnsi"/>
                <w:sz w:val="19"/>
                <w:szCs w:val="19"/>
              </w:rPr>
              <w:t>wanie Ziem Odzyskanych</w:t>
            </w:r>
          </w:p>
          <w:p w14:paraId="541C7F47" w14:textId="5C640B5A" w:rsidR="00853A16" w:rsidRPr="003D3C0F" w:rsidRDefault="00853A16" w:rsidP="003D3C0F">
            <w:pPr>
              <w:numPr>
                <w:ilvl w:val="0"/>
                <w:numId w:val="25"/>
              </w:numPr>
              <w:autoSpaceDE w:val="0"/>
              <w:autoSpaceDN w:val="0"/>
              <w:adjustRightInd w:val="0"/>
              <w:spacing w:after="0" w:line="240" w:lineRule="auto"/>
              <w:ind w:left="217" w:hanging="217"/>
              <w:rPr>
                <w:rFonts w:ascii="Book Antiqua" w:hAnsi="Book Antiqua" w:cstheme="minorHAnsi"/>
                <w:sz w:val="19"/>
                <w:szCs w:val="19"/>
              </w:rPr>
            </w:pPr>
            <w:r w:rsidRPr="003D3C0F">
              <w:rPr>
                <w:rFonts w:ascii="Book Antiqua" w:hAnsi="Book Antiqua" w:cstheme="minorHAnsi"/>
                <w:i/>
                <w:sz w:val="19"/>
                <w:szCs w:val="19"/>
              </w:rPr>
              <w:t>Sami swoi</w:t>
            </w:r>
          </w:p>
          <w:p w14:paraId="04AA460E" w14:textId="77777777" w:rsidR="005F4CE2" w:rsidRPr="003D3C0F" w:rsidRDefault="005F4CE2" w:rsidP="00F05A38">
            <w:pPr>
              <w:spacing w:after="0" w:line="240" w:lineRule="auto"/>
              <w:rPr>
                <w:rFonts w:ascii="Book Antiqua" w:hAnsi="Book Antiqua" w:cstheme="minorHAnsi"/>
                <w:sz w:val="19"/>
                <w:szCs w:val="19"/>
              </w:rPr>
            </w:pPr>
          </w:p>
        </w:tc>
        <w:tc>
          <w:tcPr>
            <w:tcW w:w="850" w:type="dxa"/>
            <w:tcBorders>
              <w:top w:val="single" w:sz="4" w:space="0" w:color="auto"/>
              <w:left w:val="single" w:sz="4" w:space="0" w:color="auto"/>
              <w:bottom w:val="single" w:sz="4" w:space="0" w:color="auto"/>
              <w:right w:val="single" w:sz="4" w:space="0" w:color="auto"/>
            </w:tcBorders>
            <w:hideMark/>
          </w:tcPr>
          <w:p w14:paraId="21776262" w14:textId="3114F401" w:rsidR="00853A16"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853A16" w:rsidRPr="00635168">
              <w:rPr>
                <w:rFonts w:ascii="Book Antiqua" w:hAnsi="Book Antiqua" w:cstheme="minorHAnsi"/>
                <w:color w:val="000000"/>
                <w:sz w:val="18"/>
                <w:szCs w:val="18"/>
              </w:rPr>
              <w:t xml:space="preserve">I.1 </w:t>
            </w:r>
          </w:p>
          <w:p w14:paraId="7C061FD7" w14:textId="409BF948" w:rsidR="00853A16" w:rsidRPr="00635168" w:rsidRDefault="00B43A80" w:rsidP="00F05A38">
            <w:pPr>
              <w:widowControl w:val="0"/>
              <w:suppressAutoHyphens/>
              <w:autoSpaceDE w:val="0"/>
              <w:autoSpaceDN w:val="0"/>
              <w:adjustRightInd w:val="0"/>
              <w:spacing w:after="0"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w:t>
            </w:r>
            <w:r w:rsidR="00853A16" w:rsidRPr="00635168">
              <w:rPr>
                <w:rFonts w:ascii="Book Antiqua" w:hAnsi="Book Antiqua" w:cstheme="minorHAnsi"/>
                <w:color w:val="000000"/>
                <w:sz w:val="18"/>
                <w:szCs w:val="18"/>
              </w:rPr>
              <w:t xml:space="preserve">I.1 </w:t>
            </w:r>
          </w:p>
          <w:p w14:paraId="0C093BF0" w14:textId="271429F8" w:rsidR="005F4CE2" w:rsidRPr="003D3C0F" w:rsidRDefault="005F4CE2" w:rsidP="00F05A38">
            <w:pPr>
              <w:spacing w:after="0" w:line="240" w:lineRule="auto"/>
              <w:rPr>
                <w:rFonts w:ascii="Book Antiqua" w:hAnsi="Book Antiqua" w:cstheme="minorHAnsi"/>
                <w:sz w:val="19"/>
                <w:szCs w:val="19"/>
              </w:rPr>
            </w:pPr>
          </w:p>
        </w:tc>
        <w:tc>
          <w:tcPr>
            <w:tcW w:w="2126" w:type="dxa"/>
            <w:tcBorders>
              <w:top w:val="single" w:sz="4" w:space="0" w:color="auto"/>
              <w:left w:val="single" w:sz="4" w:space="0" w:color="auto"/>
              <w:bottom w:val="single" w:sz="4" w:space="0" w:color="auto"/>
              <w:right w:val="single" w:sz="4" w:space="0" w:color="auto"/>
            </w:tcBorders>
          </w:tcPr>
          <w:p w14:paraId="6E5544AC" w14:textId="77777777" w:rsidR="00853A16"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wyjaśnia znaczenie terminów: Ziemie Odzyskane, szabrownictwo</w:t>
            </w:r>
          </w:p>
          <w:p w14:paraId="43106F68" w14:textId="05145371" w:rsidR="005F4CE2" w:rsidRPr="003D3C0F" w:rsidRDefault="00853A16" w:rsidP="00F05A38">
            <w:pPr>
              <w:spacing w:after="0" w:line="240" w:lineRule="auto"/>
              <w:rPr>
                <w:rFonts w:ascii="Book Antiqua" w:hAnsi="Book Antiqua"/>
                <w:sz w:val="19"/>
                <w:szCs w:val="19"/>
              </w:rPr>
            </w:pPr>
            <w:r w:rsidRPr="003D3C0F">
              <w:rPr>
                <w:rFonts w:ascii="Book Antiqua" w:hAnsi="Book Antiqua" w:cstheme="minorHAnsi"/>
                <w:sz w:val="19"/>
                <w:szCs w:val="19"/>
              </w:rPr>
              <w:t>– zna daty: początku napływu osadników na Ziemie Odzyskane (1945), akcji „Wisła” (1947)</w:t>
            </w:r>
          </w:p>
        </w:tc>
        <w:tc>
          <w:tcPr>
            <w:tcW w:w="2222" w:type="dxa"/>
            <w:tcBorders>
              <w:top w:val="single" w:sz="4" w:space="0" w:color="auto"/>
              <w:left w:val="single" w:sz="4" w:space="0" w:color="auto"/>
              <w:bottom w:val="single" w:sz="4" w:space="0" w:color="auto"/>
              <w:right w:val="single" w:sz="4" w:space="0" w:color="auto"/>
            </w:tcBorders>
          </w:tcPr>
          <w:p w14:paraId="2E1A393E" w14:textId="77D1BE0F" w:rsidR="00853A16"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omawia proces przejmowania kontroli nad Ziemiami Odzyskanymi przez Polaków</w:t>
            </w:r>
          </w:p>
          <w:p w14:paraId="1CBA963F" w14:textId="61F829AC" w:rsidR="005F4CE2" w:rsidRPr="003D3C0F" w:rsidRDefault="00853A16" w:rsidP="00F05A38">
            <w:pPr>
              <w:spacing w:after="0" w:line="240" w:lineRule="auto"/>
              <w:rPr>
                <w:rFonts w:ascii="Book Antiqua" w:hAnsi="Book Antiqua"/>
                <w:sz w:val="19"/>
                <w:szCs w:val="19"/>
              </w:rPr>
            </w:pPr>
            <w:r w:rsidRPr="003D3C0F">
              <w:rPr>
                <w:rFonts w:ascii="Book Antiqua" w:hAnsi="Book Antiqua" w:cstheme="minorHAnsi"/>
                <w:sz w:val="19"/>
                <w:szCs w:val="19"/>
              </w:rPr>
              <w:t>– wymienia, skąd pochodzili osadnicy, którzy znaleźli się na Ziemiach Odzyskanych</w:t>
            </w:r>
          </w:p>
        </w:tc>
        <w:tc>
          <w:tcPr>
            <w:tcW w:w="2173" w:type="dxa"/>
            <w:tcBorders>
              <w:top w:val="single" w:sz="4" w:space="0" w:color="auto"/>
              <w:left w:val="single" w:sz="4" w:space="0" w:color="auto"/>
              <w:bottom w:val="single" w:sz="4" w:space="0" w:color="auto"/>
              <w:right w:val="single" w:sz="4" w:space="0" w:color="auto"/>
            </w:tcBorders>
          </w:tcPr>
          <w:p w14:paraId="4BE77A2B" w14:textId="37776603" w:rsidR="00853A16"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omawia przyczyny napływu osadników na Ziemie Odzyskane</w:t>
            </w:r>
          </w:p>
          <w:p w14:paraId="74FFF460" w14:textId="08639417" w:rsidR="005F4CE2" w:rsidRPr="003D3C0F" w:rsidRDefault="00853A16" w:rsidP="00F05A38">
            <w:pPr>
              <w:spacing w:after="0" w:line="240" w:lineRule="auto"/>
              <w:rPr>
                <w:rFonts w:ascii="Book Antiqua" w:hAnsi="Book Antiqua"/>
                <w:sz w:val="19"/>
                <w:szCs w:val="19"/>
              </w:rPr>
            </w:pPr>
            <w:r w:rsidRPr="003D3C0F">
              <w:rPr>
                <w:rFonts w:ascii="Book Antiqua" w:hAnsi="Book Antiqua" w:cstheme="minorHAnsi"/>
                <w:sz w:val="19"/>
                <w:szCs w:val="19"/>
              </w:rPr>
              <w:t>– przedstawia postawy Polaków, którzy znaleźli się na Ziemiach Odzyskanych</w:t>
            </w:r>
          </w:p>
        </w:tc>
        <w:tc>
          <w:tcPr>
            <w:tcW w:w="2647" w:type="dxa"/>
            <w:tcBorders>
              <w:top w:val="single" w:sz="4" w:space="0" w:color="auto"/>
              <w:left w:val="single" w:sz="4" w:space="0" w:color="auto"/>
              <w:bottom w:val="single" w:sz="4" w:space="0" w:color="auto"/>
              <w:right w:val="single" w:sz="4" w:space="0" w:color="auto"/>
            </w:tcBorders>
          </w:tcPr>
          <w:p w14:paraId="234DAA00" w14:textId="77777777" w:rsidR="00853A16"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wyjaśnia, jak propaganda komunistyczna propagowała ideę Ziem Odzyskanych</w:t>
            </w:r>
          </w:p>
          <w:p w14:paraId="757F7805" w14:textId="77777777" w:rsidR="00853A16"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wyjaśnia, jak władze polskie traktowały Niemców zamieszkujących Ziemie Odzyskane</w:t>
            </w:r>
          </w:p>
          <w:p w14:paraId="362C5699" w14:textId="5982FE80" w:rsidR="00853A16"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przedstawia rolę Kościoła katolickiego w</w:t>
            </w:r>
            <w:r w:rsidR="00F40E84" w:rsidRPr="003D3C0F">
              <w:rPr>
                <w:rFonts w:ascii="Book Antiqua" w:hAnsi="Book Antiqua" w:cstheme="minorHAnsi"/>
                <w:sz w:val="19"/>
                <w:szCs w:val="19"/>
              </w:rPr>
              <w:t> </w:t>
            </w:r>
            <w:r w:rsidRPr="003D3C0F">
              <w:rPr>
                <w:rFonts w:ascii="Book Antiqua" w:hAnsi="Book Antiqua" w:cstheme="minorHAnsi"/>
                <w:sz w:val="19"/>
                <w:szCs w:val="19"/>
              </w:rPr>
              <w:t>integracji Ziem Odzyskanych z</w:t>
            </w:r>
            <w:r w:rsidR="00F40E84" w:rsidRPr="003D3C0F">
              <w:rPr>
                <w:rFonts w:ascii="Book Antiqua" w:hAnsi="Book Antiqua" w:cstheme="minorHAnsi"/>
                <w:sz w:val="19"/>
                <w:szCs w:val="19"/>
              </w:rPr>
              <w:t> </w:t>
            </w:r>
            <w:r w:rsidRPr="003D3C0F">
              <w:rPr>
                <w:rFonts w:ascii="Book Antiqua" w:hAnsi="Book Antiqua" w:cstheme="minorHAnsi"/>
                <w:sz w:val="19"/>
                <w:szCs w:val="19"/>
              </w:rPr>
              <w:t>Polską</w:t>
            </w:r>
          </w:p>
          <w:p w14:paraId="040A6591" w14:textId="05107ACF" w:rsidR="005F4CE2" w:rsidRPr="003D3C0F" w:rsidRDefault="00853A16" w:rsidP="00F05A38">
            <w:pPr>
              <w:spacing w:after="0" w:line="240" w:lineRule="auto"/>
              <w:rPr>
                <w:rFonts w:ascii="Book Antiqua" w:hAnsi="Book Antiqua" w:cstheme="minorHAnsi"/>
                <w:sz w:val="19"/>
                <w:szCs w:val="19"/>
              </w:rPr>
            </w:pPr>
            <w:r w:rsidRPr="003D3C0F">
              <w:rPr>
                <w:rFonts w:ascii="Book Antiqua" w:hAnsi="Book Antiqua" w:cstheme="minorHAnsi"/>
                <w:sz w:val="19"/>
                <w:szCs w:val="19"/>
              </w:rPr>
              <w:t xml:space="preserve">– wymienia przykłady </w:t>
            </w:r>
            <w:r w:rsidR="00F40E84" w:rsidRPr="003D3C0F">
              <w:rPr>
                <w:rFonts w:ascii="Book Antiqua" w:hAnsi="Book Antiqua" w:cstheme="minorHAnsi"/>
                <w:sz w:val="19"/>
                <w:szCs w:val="19"/>
              </w:rPr>
              <w:t>filmów o </w:t>
            </w:r>
            <w:r w:rsidRPr="003D3C0F">
              <w:rPr>
                <w:rFonts w:ascii="Book Antiqua" w:hAnsi="Book Antiqua" w:cstheme="minorHAnsi"/>
                <w:sz w:val="19"/>
                <w:szCs w:val="19"/>
              </w:rPr>
              <w:t>los</w:t>
            </w:r>
            <w:r w:rsidR="00F40E84" w:rsidRPr="003D3C0F">
              <w:rPr>
                <w:rFonts w:ascii="Book Antiqua" w:hAnsi="Book Antiqua" w:cstheme="minorHAnsi"/>
                <w:sz w:val="19"/>
                <w:szCs w:val="19"/>
              </w:rPr>
              <w:t>ach</w:t>
            </w:r>
            <w:r w:rsidRPr="003D3C0F">
              <w:rPr>
                <w:rFonts w:ascii="Book Antiqua" w:hAnsi="Book Antiqua" w:cstheme="minorHAnsi"/>
                <w:sz w:val="19"/>
                <w:szCs w:val="19"/>
              </w:rPr>
              <w:t xml:space="preserve"> Ziem Odzyskanych i</w:t>
            </w:r>
            <w:r w:rsidR="00F40E84" w:rsidRPr="003D3C0F">
              <w:rPr>
                <w:rFonts w:ascii="Book Antiqua" w:hAnsi="Book Antiqua" w:cstheme="minorHAnsi"/>
                <w:sz w:val="19"/>
                <w:szCs w:val="19"/>
              </w:rPr>
              <w:t xml:space="preserve"> </w:t>
            </w:r>
            <w:r w:rsidRPr="003D3C0F">
              <w:rPr>
                <w:rFonts w:ascii="Book Antiqua" w:hAnsi="Book Antiqua" w:cstheme="minorHAnsi"/>
                <w:sz w:val="19"/>
                <w:szCs w:val="19"/>
              </w:rPr>
              <w:t>ich mieszkańc</w:t>
            </w:r>
            <w:r w:rsidR="00F40E84" w:rsidRPr="003D3C0F">
              <w:rPr>
                <w:rFonts w:ascii="Book Antiqua" w:hAnsi="Book Antiqua" w:cstheme="minorHAnsi"/>
                <w:sz w:val="19"/>
                <w:szCs w:val="19"/>
              </w:rPr>
              <w:t>ach</w:t>
            </w:r>
          </w:p>
        </w:tc>
        <w:tc>
          <w:tcPr>
            <w:tcW w:w="1984" w:type="dxa"/>
            <w:tcBorders>
              <w:top w:val="single" w:sz="4" w:space="0" w:color="auto"/>
              <w:left w:val="single" w:sz="4" w:space="0" w:color="auto"/>
              <w:bottom w:val="single" w:sz="4" w:space="0" w:color="auto"/>
              <w:right w:val="single" w:sz="4" w:space="0" w:color="auto"/>
            </w:tcBorders>
          </w:tcPr>
          <w:p w14:paraId="287272B8" w14:textId="644401AF" w:rsidR="005F4CE2" w:rsidRPr="003D3C0F" w:rsidRDefault="00853A16" w:rsidP="00F05A38">
            <w:pPr>
              <w:autoSpaceDE w:val="0"/>
              <w:autoSpaceDN w:val="0"/>
              <w:adjustRightInd w:val="0"/>
              <w:spacing w:after="0" w:line="240" w:lineRule="auto"/>
              <w:rPr>
                <w:rFonts w:ascii="Book Antiqua" w:hAnsi="Book Antiqua" w:cs="HelveticaNeueLTPro-Roman"/>
                <w:sz w:val="19"/>
                <w:szCs w:val="19"/>
              </w:rPr>
            </w:pPr>
            <w:r w:rsidRPr="003D3C0F">
              <w:rPr>
                <w:rFonts w:ascii="Book Antiqua" w:hAnsi="Book Antiqua" w:cstheme="minorHAnsi"/>
                <w:sz w:val="19"/>
                <w:szCs w:val="19"/>
              </w:rPr>
              <w:t>– ocenia politykę władz komunistycznych wobec Ziem Odzyskanych</w:t>
            </w:r>
          </w:p>
        </w:tc>
      </w:tr>
      <w:tr w:rsidR="00A61FCE" w:rsidRPr="00F05A38" w14:paraId="0FC10A6A"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42E1976A" w14:textId="2001700A" w:rsidR="00A61FCE" w:rsidRPr="00F05A38" w:rsidRDefault="00A61FCE"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2. Polska w</w:t>
            </w:r>
            <w:r w:rsidR="008A2E20" w:rsidRPr="00F05A38">
              <w:rPr>
                <w:rFonts w:ascii="Book Antiqua" w:hAnsi="Book Antiqua" w:cstheme="minorHAnsi"/>
                <w:sz w:val="20"/>
                <w:szCs w:val="20"/>
              </w:rPr>
              <w:t> </w:t>
            </w:r>
            <w:r w:rsidRPr="00F05A38">
              <w:rPr>
                <w:rFonts w:ascii="Book Antiqua" w:hAnsi="Book Antiqua" w:cstheme="minorHAnsi"/>
                <w:sz w:val="20"/>
                <w:szCs w:val="20"/>
              </w:rPr>
              <w:t>czasach stalinizm</w:t>
            </w:r>
            <w:r w:rsidRPr="00F05A38">
              <w:rPr>
                <w:rFonts w:ascii="Book Antiqua" w:hAnsi="Book Antiqua" w:cstheme="minorHAnsi"/>
                <w:sz w:val="20"/>
                <w:szCs w:val="20"/>
              </w:rPr>
              <w:lastRenderedPageBreak/>
              <w:t>u</w:t>
            </w:r>
          </w:p>
        </w:tc>
        <w:tc>
          <w:tcPr>
            <w:tcW w:w="2026" w:type="dxa"/>
            <w:tcBorders>
              <w:top w:val="single" w:sz="4" w:space="0" w:color="auto"/>
              <w:left w:val="single" w:sz="4" w:space="0" w:color="auto"/>
              <w:bottom w:val="single" w:sz="4" w:space="0" w:color="auto"/>
              <w:right w:val="single" w:sz="4" w:space="0" w:color="auto"/>
            </w:tcBorders>
            <w:hideMark/>
          </w:tcPr>
          <w:p w14:paraId="01C9A24B" w14:textId="77777777"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lastRenderedPageBreak/>
              <w:t>Powstanie PZPR</w:t>
            </w:r>
          </w:p>
          <w:p w14:paraId="2F63D537" w14:textId="3D0BE95F"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Przemiany gospodarczo-</w:t>
            </w:r>
            <w:r w:rsidR="008A2E20" w:rsidRPr="00F05A38">
              <w:rPr>
                <w:rFonts w:ascii="Book Antiqua" w:hAnsi="Book Antiqua" w:cstheme="minorHAnsi"/>
                <w:sz w:val="20"/>
                <w:szCs w:val="20"/>
              </w:rPr>
              <w:br/>
            </w:r>
            <w:r w:rsidR="008A2E20" w:rsidRPr="00F05A38">
              <w:rPr>
                <w:rFonts w:ascii="Book Antiqua" w:hAnsi="Book Antiqua" w:cstheme="minorHAnsi"/>
                <w:sz w:val="20"/>
                <w:szCs w:val="20"/>
              </w:rPr>
              <w:lastRenderedPageBreak/>
              <w:t>-</w:t>
            </w:r>
            <w:r w:rsidRPr="00F05A38">
              <w:rPr>
                <w:rFonts w:ascii="Book Antiqua" w:hAnsi="Book Antiqua" w:cstheme="minorHAnsi"/>
                <w:sz w:val="20"/>
                <w:szCs w:val="20"/>
              </w:rPr>
              <w:t>społeczne</w:t>
            </w:r>
          </w:p>
          <w:p w14:paraId="23F75AC7" w14:textId="77777777"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Próba kolektywizacji rolnictwa</w:t>
            </w:r>
          </w:p>
          <w:p w14:paraId="63624CD2" w14:textId="723404D3"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Okres stalinizmu w</w:t>
            </w:r>
            <w:r w:rsidR="008A2E20" w:rsidRPr="00F05A38">
              <w:rPr>
                <w:rFonts w:ascii="Book Antiqua" w:hAnsi="Book Antiqua" w:cstheme="minorHAnsi"/>
                <w:sz w:val="20"/>
                <w:szCs w:val="20"/>
              </w:rPr>
              <w:t> </w:t>
            </w:r>
            <w:r w:rsidRPr="00F05A38">
              <w:rPr>
                <w:rFonts w:ascii="Book Antiqua" w:hAnsi="Book Antiqua" w:cstheme="minorHAnsi"/>
                <w:sz w:val="20"/>
                <w:szCs w:val="20"/>
              </w:rPr>
              <w:t>Polsce (1948–1956)</w:t>
            </w:r>
          </w:p>
          <w:p w14:paraId="4D2A0DE6" w14:textId="77777777"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Socrealizm</w:t>
            </w:r>
          </w:p>
          <w:p w14:paraId="3F2D5598" w14:textId="220887FD"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Konstytucja stalinowska </w:t>
            </w:r>
            <w:r w:rsidR="00056498">
              <w:rPr>
                <w:rFonts w:ascii="Book Antiqua" w:hAnsi="Book Antiqua" w:cstheme="minorHAnsi"/>
                <w:sz w:val="20"/>
                <w:szCs w:val="20"/>
              </w:rPr>
              <w:t xml:space="preserve"> 1952 </w:t>
            </w:r>
          </w:p>
          <w:p w14:paraId="3E2578FF" w14:textId="782BB0DF" w:rsidR="00A61FCE" w:rsidRPr="00F05A38" w:rsidRDefault="00A61FCE" w:rsidP="003D3C0F">
            <w:pPr>
              <w:numPr>
                <w:ilvl w:val="0"/>
                <w:numId w:val="26"/>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Walka z Kościołem katolickim</w:t>
            </w:r>
          </w:p>
        </w:tc>
        <w:tc>
          <w:tcPr>
            <w:tcW w:w="850" w:type="dxa"/>
            <w:tcBorders>
              <w:top w:val="single" w:sz="4" w:space="0" w:color="auto"/>
              <w:left w:val="single" w:sz="4" w:space="0" w:color="auto"/>
              <w:bottom w:val="single" w:sz="4" w:space="0" w:color="auto"/>
              <w:right w:val="single" w:sz="4" w:space="0" w:color="auto"/>
            </w:tcBorders>
          </w:tcPr>
          <w:p w14:paraId="4C4C7C77" w14:textId="20F95DE9" w:rsidR="00A61FCE"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XXXVII</w:t>
            </w:r>
            <w:r w:rsidR="00A61FCE" w:rsidRPr="00635168">
              <w:rPr>
                <w:rFonts w:ascii="Book Antiqua" w:hAnsi="Book Antiqua" w:cstheme="minorHAnsi"/>
                <w:color w:val="000000"/>
                <w:sz w:val="18"/>
                <w:szCs w:val="18"/>
              </w:rPr>
              <w:t xml:space="preserve">.1 </w:t>
            </w:r>
          </w:p>
          <w:p w14:paraId="5A5BDC3C" w14:textId="0B252BBC" w:rsidR="00A61FCE" w:rsidRPr="00635168" w:rsidRDefault="00A61FCE" w:rsidP="00F05A38">
            <w:pPr>
              <w:spacing w:after="0" w:line="240" w:lineRule="auto"/>
              <w:jc w:val="center"/>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109E6B2" w14:textId="1D5ADA03" w:rsidR="00A61FCE" w:rsidRPr="003D3C0F" w:rsidRDefault="00A61FCE" w:rsidP="00F05A38">
            <w:pPr>
              <w:spacing w:after="0" w:line="240" w:lineRule="auto"/>
              <w:rPr>
                <w:rFonts w:ascii="Book Antiqua" w:hAnsi="Book Antiqua" w:cstheme="minorHAnsi"/>
                <w:i/>
                <w:color w:val="FF0000"/>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 xml:space="preserve">Polska Zjednoczona Partia </w:t>
            </w:r>
            <w:r w:rsidRPr="003D3C0F">
              <w:rPr>
                <w:rFonts w:ascii="Book Antiqua" w:hAnsi="Book Antiqua" w:cstheme="minorHAnsi"/>
                <w:i/>
                <w:sz w:val="20"/>
                <w:szCs w:val="20"/>
              </w:rPr>
              <w:lastRenderedPageBreak/>
              <w:t>Robotnicza (PZPR), system monopartyjny, Polska Rzeczpospolita Ludowa (PRL), system centralnego sterowania gospodarką, Państwowe Gospodarstwa Rolne</w:t>
            </w:r>
          </w:p>
          <w:p w14:paraId="322D4083" w14:textId="4FDD3908" w:rsidR="00A61FCE" w:rsidRPr="00F05A38" w:rsidRDefault="00A61FCE" w:rsidP="00056498">
            <w:pPr>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Wł</w:t>
            </w:r>
            <w:r w:rsidR="00056498">
              <w:rPr>
                <w:rFonts w:ascii="Book Antiqua" w:hAnsi="Book Antiqua" w:cstheme="minorHAnsi"/>
                <w:sz w:val="20"/>
                <w:szCs w:val="20"/>
              </w:rPr>
              <w:t xml:space="preserve">. </w:t>
            </w:r>
            <w:r w:rsidRPr="00F05A38">
              <w:rPr>
                <w:rFonts w:ascii="Book Antiqua" w:hAnsi="Book Antiqua" w:cstheme="minorHAnsi"/>
                <w:sz w:val="20"/>
                <w:szCs w:val="20"/>
              </w:rPr>
              <w:t xml:space="preserve">Gomułki, </w:t>
            </w:r>
            <w:proofErr w:type="spellStart"/>
            <w:r w:rsidRPr="00F05A38">
              <w:rPr>
                <w:rFonts w:ascii="Book Antiqua" w:hAnsi="Book Antiqua" w:cstheme="minorHAnsi"/>
                <w:sz w:val="20"/>
                <w:szCs w:val="20"/>
              </w:rPr>
              <w:t>B</w:t>
            </w:r>
            <w:r w:rsidR="00056498">
              <w:rPr>
                <w:rFonts w:ascii="Book Antiqua" w:hAnsi="Book Antiqua" w:cstheme="minorHAnsi"/>
                <w:sz w:val="20"/>
                <w:szCs w:val="20"/>
              </w:rPr>
              <w:t>.</w:t>
            </w:r>
            <w:r w:rsidRPr="00F05A38">
              <w:rPr>
                <w:rFonts w:ascii="Book Antiqua" w:hAnsi="Book Antiqua" w:cstheme="minorHAnsi"/>
                <w:sz w:val="20"/>
                <w:szCs w:val="20"/>
              </w:rPr>
              <w:t>Bieruta</w:t>
            </w:r>
            <w:proofErr w:type="spellEnd"/>
          </w:p>
        </w:tc>
        <w:tc>
          <w:tcPr>
            <w:tcW w:w="2222" w:type="dxa"/>
            <w:tcBorders>
              <w:top w:val="single" w:sz="4" w:space="0" w:color="auto"/>
              <w:left w:val="single" w:sz="4" w:space="0" w:color="auto"/>
              <w:bottom w:val="single" w:sz="4" w:space="0" w:color="auto"/>
              <w:right w:val="single" w:sz="4" w:space="0" w:color="auto"/>
            </w:tcBorders>
          </w:tcPr>
          <w:p w14:paraId="08B8E4C8" w14:textId="416A5AAA" w:rsidR="00B17B71" w:rsidRPr="00F05A38" w:rsidRDefault="00B17B7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 xml:space="preserve">plan sześcioletni, </w:t>
            </w:r>
            <w:r w:rsidRPr="003D3C0F">
              <w:rPr>
                <w:rFonts w:ascii="Book Antiqua" w:hAnsi="Book Antiqua" w:cstheme="minorHAnsi"/>
                <w:i/>
                <w:sz w:val="20"/>
                <w:szCs w:val="20"/>
              </w:rPr>
              <w:lastRenderedPageBreak/>
              <w:t>kolektywizacja, stalinizm, socrealizm</w:t>
            </w:r>
          </w:p>
          <w:p w14:paraId="23DF350B" w14:textId="32552D55" w:rsidR="00A61FCE" w:rsidRPr="00F05A38"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powstania PZPR (1948), przyjęcia Konstytucji PRL (1952)</w:t>
            </w:r>
          </w:p>
          <w:p w14:paraId="4AB0ADEE" w14:textId="66D78664" w:rsidR="00A61FCE" w:rsidRPr="00F05A38" w:rsidRDefault="00A61FCE" w:rsidP="00F05A38">
            <w:pPr>
              <w:spacing w:after="0" w:line="240" w:lineRule="auto"/>
              <w:rPr>
                <w:rFonts w:ascii="Book Antiqua" w:hAnsi="Book Antiqua" w:cs="HelveticaNeueLTPro-Roman"/>
                <w:sz w:val="20"/>
                <w:szCs w:val="20"/>
              </w:rPr>
            </w:pPr>
            <w:r w:rsidRPr="00F05A38">
              <w:rPr>
                <w:rFonts w:ascii="Book Antiqua" w:hAnsi="Book Antiqua" w:cstheme="minorHAnsi"/>
                <w:sz w:val="20"/>
                <w:szCs w:val="20"/>
              </w:rPr>
              <w:t>– podaje założenia planu sześcioletniego</w:t>
            </w:r>
          </w:p>
        </w:tc>
        <w:tc>
          <w:tcPr>
            <w:tcW w:w="2173" w:type="dxa"/>
            <w:tcBorders>
              <w:top w:val="single" w:sz="4" w:space="0" w:color="auto"/>
              <w:left w:val="single" w:sz="4" w:space="0" w:color="auto"/>
              <w:bottom w:val="single" w:sz="4" w:space="0" w:color="auto"/>
              <w:right w:val="single" w:sz="4" w:space="0" w:color="auto"/>
            </w:tcBorders>
          </w:tcPr>
          <w:p w14:paraId="6F326DBD" w14:textId="6EF761D3" w:rsidR="00A61FCE" w:rsidRPr="00F05A38"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w:t>
            </w:r>
            <w:r w:rsidR="008A2E20" w:rsidRPr="00F05A38">
              <w:rPr>
                <w:rFonts w:ascii="Book Antiqua" w:hAnsi="Book Antiqua" w:cstheme="minorHAnsi"/>
                <w:sz w:val="20"/>
                <w:szCs w:val="20"/>
              </w:rPr>
              <w:t>ę</w:t>
            </w:r>
            <w:r w:rsidRPr="00F05A38">
              <w:rPr>
                <w:rFonts w:ascii="Book Antiqua" w:hAnsi="Book Antiqua" w:cstheme="minorHAnsi"/>
                <w:sz w:val="20"/>
                <w:szCs w:val="20"/>
              </w:rPr>
              <w:t xml:space="preserve"> planu sześcioletniego (1950–1955)</w:t>
            </w:r>
          </w:p>
          <w:p w14:paraId="0A45E931" w14:textId="77777777" w:rsidR="00A61FCE" w:rsidRPr="003D3C0F" w:rsidRDefault="00A61FCE"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terminów: </w:t>
            </w:r>
            <w:r w:rsidRPr="003D3C0F">
              <w:rPr>
                <w:rFonts w:ascii="Book Antiqua" w:hAnsi="Book Antiqua" w:cstheme="minorHAnsi"/>
                <w:i/>
                <w:sz w:val="20"/>
                <w:szCs w:val="20"/>
              </w:rPr>
              <w:t>„wyścig pracy”, przodownik pracy, kułak</w:t>
            </w:r>
          </w:p>
          <w:p w14:paraId="22EF1DE7" w14:textId="6C9BDDE0" w:rsidR="00A61FCE" w:rsidRPr="00F05A38"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główne cechy ustroju politycznego Polski w okresie stalinowskim</w:t>
            </w:r>
          </w:p>
          <w:p w14:paraId="1E4D72F4" w14:textId="0A24B12D" w:rsidR="00A61FCE" w:rsidRPr="00F05A38" w:rsidRDefault="00A61FCE"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wskazuje cechy charakterystyczne</w:t>
            </w:r>
            <w:r w:rsidR="00B722B5" w:rsidRPr="00F05A38">
              <w:rPr>
                <w:rFonts w:ascii="Book Antiqua" w:hAnsi="Book Antiqua" w:cstheme="minorHAnsi"/>
                <w:sz w:val="20"/>
                <w:szCs w:val="20"/>
              </w:rPr>
              <w:t xml:space="preserve"> </w:t>
            </w:r>
            <w:r w:rsidRPr="00F05A38">
              <w:rPr>
                <w:rFonts w:ascii="Book Antiqua" w:hAnsi="Book Antiqua" w:cstheme="minorHAnsi"/>
                <w:sz w:val="20"/>
                <w:szCs w:val="20"/>
              </w:rPr>
              <w:t>socrealizmu w</w:t>
            </w:r>
            <w:r w:rsidR="00EC53AC" w:rsidRPr="00F05A38">
              <w:rPr>
                <w:rFonts w:ascii="Book Antiqua" w:hAnsi="Book Antiqua" w:cstheme="minorHAnsi"/>
                <w:sz w:val="20"/>
                <w:szCs w:val="20"/>
              </w:rPr>
              <w:t> </w:t>
            </w:r>
            <w:r w:rsidRPr="00F05A38">
              <w:rPr>
                <w:rFonts w:ascii="Book Antiqua" w:hAnsi="Book Antiqua" w:cstheme="minorHAnsi"/>
                <w:sz w:val="20"/>
                <w:szCs w:val="20"/>
              </w:rPr>
              <w:t>kulturze polskiej</w:t>
            </w:r>
          </w:p>
        </w:tc>
        <w:tc>
          <w:tcPr>
            <w:tcW w:w="2647" w:type="dxa"/>
            <w:tcBorders>
              <w:top w:val="single" w:sz="4" w:space="0" w:color="auto"/>
              <w:left w:val="single" w:sz="4" w:space="0" w:color="auto"/>
              <w:bottom w:val="single" w:sz="4" w:space="0" w:color="auto"/>
              <w:right w:val="single" w:sz="4" w:space="0" w:color="auto"/>
            </w:tcBorders>
          </w:tcPr>
          <w:p w14:paraId="666282F2" w14:textId="77777777" w:rsidR="00A61FCE" w:rsidRPr="00F05A38"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przedstawia okoliczności powstania PZPR</w:t>
            </w:r>
          </w:p>
          <w:p w14:paraId="317A6BC0" w14:textId="77777777" w:rsidR="003D3C0F"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w:t>
            </w:r>
            <w:r w:rsidRPr="00F05A38">
              <w:rPr>
                <w:rFonts w:ascii="Book Antiqua" w:hAnsi="Book Antiqua" w:cstheme="minorHAnsi"/>
                <w:sz w:val="20"/>
                <w:szCs w:val="20"/>
              </w:rPr>
              <w:lastRenderedPageBreak/>
              <w:t>konsekwencje społeczne i</w:t>
            </w:r>
          </w:p>
          <w:p w14:paraId="6C466DA2" w14:textId="40846171" w:rsidR="00A61FCE" w:rsidRPr="00F05A38" w:rsidRDefault="00EC53A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A61FCE" w:rsidRPr="00F05A38">
              <w:rPr>
                <w:rFonts w:ascii="Book Antiqua" w:hAnsi="Book Antiqua" w:cstheme="minorHAnsi"/>
                <w:sz w:val="20"/>
                <w:szCs w:val="20"/>
              </w:rPr>
              <w:t>ekonomiczne planu sześcioletniego</w:t>
            </w:r>
          </w:p>
          <w:p w14:paraId="319B0AD6" w14:textId="77777777" w:rsidR="003D3C0F"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cele propagandy komunistycznej w</w:t>
            </w:r>
          </w:p>
          <w:p w14:paraId="64E8CA06" w14:textId="23FB84F7" w:rsidR="00A61FCE" w:rsidRPr="00F05A38" w:rsidRDefault="00EC53A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A61FCE" w:rsidRPr="00F05A38">
              <w:rPr>
                <w:rFonts w:ascii="Book Antiqua" w:hAnsi="Book Antiqua" w:cstheme="minorHAnsi"/>
                <w:sz w:val="20"/>
                <w:szCs w:val="20"/>
              </w:rPr>
              <w:t>czasach stalinizmu</w:t>
            </w:r>
          </w:p>
          <w:p w14:paraId="519B30DB" w14:textId="672BBCE4" w:rsidR="00A61FCE" w:rsidRPr="00F05A38"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założenia </w:t>
            </w:r>
            <w:r w:rsidR="00EC53AC" w:rsidRPr="00F05A38">
              <w:rPr>
                <w:rFonts w:ascii="Book Antiqua" w:hAnsi="Book Antiqua" w:cstheme="minorHAnsi"/>
                <w:sz w:val="20"/>
                <w:szCs w:val="20"/>
              </w:rPr>
              <w:t>K</w:t>
            </w:r>
            <w:r w:rsidRPr="00F05A38">
              <w:rPr>
                <w:rFonts w:ascii="Book Antiqua" w:hAnsi="Book Antiqua" w:cstheme="minorHAnsi"/>
                <w:sz w:val="20"/>
                <w:szCs w:val="20"/>
              </w:rPr>
              <w:t>onstytucji PRL z</w:t>
            </w:r>
            <w:r w:rsidR="00EC53AC" w:rsidRPr="00F05A38">
              <w:rPr>
                <w:rFonts w:ascii="Book Antiqua" w:hAnsi="Book Antiqua" w:cstheme="minorHAnsi"/>
                <w:sz w:val="20"/>
                <w:szCs w:val="20"/>
              </w:rPr>
              <w:t> </w:t>
            </w:r>
            <w:r w:rsidRPr="00F05A38">
              <w:rPr>
                <w:rFonts w:ascii="Book Antiqua" w:hAnsi="Book Antiqua" w:cstheme="minorHAnsi"/>
                <w:sz w:val="20"/>
                <w:szCs w:val="20"/>
              </w:rPr>
              <w:t>1952 r.</w:t>
            </w:r>
          </w:p>
          <w:p w14:paraId="784F933B" w14:textId="282500BA" w:rsidR="00A61FCE" w:rsidRPr="00F05A38" w:rsidRDefault="00A61FCE"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system represji władz komunistycznych wobec Kościoła</w:t>
            </w:r>
          </w:p>
        </w:tc>
        <w:tc>
          <w:tcPr>
            <w:tcW w:w="1984" w:type="dxa"/>
            <w:tcBorders>
              <w:top w:val="single" w:sz="4" w:space="0" w:color="auto"/>
              <w:left w:val="single" w:sz="4" w:space="0" w:color="auto"/>
              <w:bottom w:val="single" w:sz="4" w:space="0" w:color="auto"/>
              <w:right w:val="single" w:sz="4" w:space="0" w:color="auto"/>
            </w:tcBorders>
          </w:tcPr>
          <w:p w14:paraId="1FD028FC" w14:textId="0A6D62D1" w:rsidR="00A61FCE" w:rsidRPr="00F05A38" w:rsidRDefault="00A61FCE"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lastRenderedPageBreak/>
              <w:t>– ocenia kult jednostki w Polsce w</w:t>
            </w:r>
            <w:r w:rsidR="00EC53AC" w:rsidRPr="00F05A38">
              <w:rPr>
                <w:rFonts w:ascii="Book Antiqua" w:hAnsi="Book Antiqua" w:cstheme="minorHAnsi"/>
                <w:sz w:val="20"/>
                <w:szCs w:val="20"/>
              </w:rPr>
              <w:t> </w:t>
            </w:r>
            <w:r w:rsidRPr="00F05A38">
              <w:rPr>
                <w:rFonts w:ascii="Book Antiqua" w:hAnsi="Book Antiqua" w:cstheme="minorHAnsi"/>
                <w:sz w:val="20"/>
                <w:szCs w:val="20"/>
              </w:rPr>
              <w:t xml:space="preserve">okresie </w:t>
            </w:r>
            <w:r w:rsidRPr="00F05A38">
              <w:rPr>
                <w:rFonts w:ascii="Book Antiqua" w:hAnsi="Book Antiqua" w:cstheme="minorHAnsi"/>
                <w:sz w:val="20"/>
                <w:szCs w:val="20"/>
              </w:rPr>
              <w:lastRenderedPageBreak/>
              <w:t>stalinizmu</w:t>
            </w:r>
          </w:p>
        </w:tc>
      </w:tr>
      <w:tr w:rsidR="00A61FCE" w:rsidRPr="00F05A38" w14:paraId="31A1FD1E"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7BB94731" w14:textId="217492E4" w:rsidR="00A61FCE" w:rsidRPr="00F05A38" w:rsidRDefault="009029D7"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3. Czasy Gomułki (1956</w:t>
            </w:r>
            <w:r w:rsidR="00EC53AC" w:rsidRPr="00F05A38">
              <w:rPr>
                <w:rFonts w:ascii="Book Antiqua" w:hAnsi="Book Antiqua" w:cstheme="minorHAnsi"/>
                <w:sz w:val="20"/>
                <w:szCs w:val="20"/>
              </w:rPr>
              <w:t>–</w:t>
            </w:r>
            <w:r w:rsidRPr="00F05A38">
              <w:rPr>
                <w:rFonts w:ascii="Book Antiqua" w:hAnsi="Book Antiqua" w:cstheme="minorHAnsi"/>
                <w:sz w:val="20"/>
                <w:szCs w:val="20"/>
              </w:rPr>
              <w:t>1970)</w:t>
            </w:r>
          </w:p>
        </w:tc>
        <w:tc>
          <w:tcPr>
            <w:tcW w:w="2026" w:type="dxa"/>
            <w:tcBorders>
              <w:top w:val="single" w:sz="4" w:space="0" w:color="auto"/>
              <w:left w:val="single" w:sz="4" w:space="0" w:color="auto"/>
              <w:bottom w:val="single" w:sz="4" w:space="0" w:color="auto"/>
              <w:right w:val="single" w:sz="4" w:space="0" w:color="auto"/>
            </w:tcBorders>
            <w:hideMark/>
          </w:tcPr>
          <w:p w14:paraId="36C00D7B" w14:textId="77777777" w:rsidR="009029D7" w:rsidRPr="00F05A38" w:rsidRDefault="009029D7" w:rsidP="003D3C0F">
            <w:pPr>
              <w:numPr>
                <w:ilvl w:val="0"/>
                <w:numId w:val="27"/>
              </w:numPr>
              <w:autoSpaceDE w:val="0"/>
              <w:autoSpaceDN w:val="0"/>
              <w:adjustRightInd w:val="0"/>
              <w:spacing w:after="0" w:line="240" w:lineRule="auto"/>
              <w:ind w:left="217" w:hanging="261"/>
              <w:rPr>
                <w:rFonts w:ascii="Book Antiqua" w:hAnsi="Book Antiqua" w:cstheme="minorHAnsi"/>
                <w:sz w:val="20"/>
                <w:szCs w:val="20"/>
              </w:rPr>
            </w:pPr>
            <w:r w:rsidRPr="00F05A38">
              <w:rPr>
                <w:rFonts w:ascii="Book Antiqua" w:hAnsi="Book Antiqua" w:cstheme="minorHAnsi"/>
                <w:sz w:val="20"/>
                <w:szCs w:val="20"/>
              </w:rPr>
              <w:t>PRL po śmierci Stalina</w:t>
            </w:r>
          </w:p>
          <w:p w14:paraId="00D1FB3C" w14:textId="77777777" w:rsidR="009029D7" w:rsidRPr="00F05A38" w:rsidRDefault="009029D7" w:rsidP="003D3C0F">
            <w:pPr>
              <w:numPr>
                <w:ilvl w:val="0"/>
                <w:numId w:val="27"/>
              </w:numPr>
              <w:autoSpaceDE w:val="0"/>
              <w:autoSpaceDN w:val="0"/>
              <w:adjustRightInd w:val="0"/>
              <w:spacing w:after="0" w:line="240" w:lineRule="auto"/>
              <w:ind w:left="217" w:hanging="261"/>
              <w:rPr>
                <w:rFonts w:ascii="Book Antiqua" w:hAnsi="Book Antiqua" w:cstheme="minorHAnsi"/>
                <w:sz w:val="20"/>
                <w:szCs w:val="20"/>
              </w:rPr>
            </w:pPr>
            <w:r w:rsidRPr="00F05A38">
              <w:rPr>
                <w:rFonts w:ascii="Book Antiqua" w:hAnsi="Book Antiqua" w:cstheme="minorHAnsi"/>
                <w:sz w:val="20"/>
                <w:szCs w:val="20"/>
              </w:rPr>
              <w:t>Poznański Czerwiec</w:t>
            </w:r>
          </w:p>
          <w:p w14:paraId="129FCE38" w14:textId="77777777" w:rsidR="009029D7" w:rsidRPr="00F05A38" w:rsidRDefault="009029D7" w:rsidP="003D3C0F">
            <w:pPr>
              <w:numPr>
                <w:ilvl w:val="0"/>
                <w:numId w:val="27"/>
              </w:numPr>
              <w:autoSpaceDE w:val="0"/>
              <w:autoSpaceDN w:val="0"/>
              <w:adjustRightInd w:val="0"/>
              <w:spacing w:after="0" w:line="240" w:lineRule="auto"/>
              <w:ind w:left="217" w:hanging="261"/>
              <w:rPr>
                <w:rFonts w:ascii="Book Antiqua" w:hAnsi="Book Antiqua" w:cstheme="minorHAnsi"/>
                <w:sz w:val="20"/>
                <w:szCs w:val="20"/>
              </w:rPr>
            </w:pPr>
            <w:r w:rsidRPr="00F05A38">
              <w:rPr>
                <w:rFonts w:ascii="Book Antiqua" w:hAnsi="Book Antiqua" w:cstheme="minorHAnsi"/>
                <w:sz w:val="20"/>
                <w:szCs w:val="20"/>
              </w:rPr>
              <w:t>Rządy Gomułki – mała stabilizacja</w:t>
            </w:r>
          </w:p>
          <w:p w14:paraId="17B6EE46" w14:textId="77777777" w:rsidR="009029D7" w:rsidRPr="00F05A38" w:rsidRDefault="009029D7" w:rsidP="003D3C0F">
            <w:pPr>
              <w:numPr>
                <w:ilvl w:val="0"/>
                <w:numId w:val="27"/>
              </w:numPr>
              <w:autoSpaceDE w:val="0"/>
              <w:autoSpaceDN w:val="0"/>
              <w:adjustRightInd w:val="0"/>
              <w:spacing w:after="0" w:line="240" w:lineRule="auto"/>
              <w:ind w:left="217" w:hanging="261"/>
              <w:rPr>
                <w:rFonts w:ascii="Book Antiqua" w:hAnsi="Book Antiqua" w:cstheme="minorHAnsi"/>
                <w:sz w:val="20"/>
                <w:szCs w:val="20"/>
              </w:rPr>
            </w:pPr>
            <w:r w:rsidRPr="00F05A38">
              <w:rPr>
                <w:rFonts w:ascii="Book Antiqua" w:hAnsi="Book Antiqua" w:cstheme="minorHAnsi"/>
                <w:sz w:val="20"/>
                <w:szCs w:val="20"/>
              </w:rPr>
              <w:t>Spór z Kościołem</w:t>
            </w:r>
          </w:p>
          <w:p w14:paraId="5FDFADAF" w14:textId="77777777" w:rsidR="009029D7" w:rsidRPr="00F05A38" w:rsidRDefault="009029D7" w:rsidP="003D3C0F">
            <w:pPr>
              <w:numPr>
                <w:ilvl w:val="0"/>
                <w:numId w:val="27"/>
              </w:numPr>
              <w:autoSpaceDE w:val="0"/>
              <w:autoSpaceDN w:val="0"/>
              <w:adjustRightInd w:val="0"/>
              <w:spacing w:after="0" w:line="240" w:lineRule="auto"/>
              <w:ind w:left="217" w:hanging="261"/>
              <w:rPr>
                <w:rFonts w:ascii="Book Antiqua" w:hAnsi="Book Antiqua" w:cstheme="minorHAnsi"/>
                <w:sz w:val="20"/>
                <w:szCs w:val="20"/>
              </w:rPr>
            </w:pPr>
            <w:r w:rsidRPr="00F05A38">
              <w:rPr>
                <w:rFonts w:ascii="Book Antiqua" w:hAnsi="Book Antiqua" w:cstheme="minorHAnsi"/>
                <w:sz w:val="20"/>
                <w:szCs w:val="20"/>
              </w:rPr>
              <w:t>Marzec 1968 r.</w:t>
            </w:r>
          </w:p>
          <w:p w14:paraId="23170840" w14:textId="77777777" w:rsidR="009029D7" w:rsidRPr="00F05A38" w:rsidRDefault="009029D7" w:rsidP="003D3C0F">
            <w:pPr>
              <w:numPr>
                <w:ilvl w:val="0"/>
                <w:numId w:val="27"/>
              </w:numPr>
              <w:autoSpaceDE w:val="0"/>
              <w:autoSpaceDN w:val="0"/>
              <w:adjustRightInd w:val="0"/>
              <w:spacing w:after="0" w:line="240" w:lineRule="auto"/>
              <w:ind w:left="217" w:hanging="261"/>
              <w:rPr>
                <w:rFonts w:ascii="Book Antiqua" w:hAnsi="Book Antiqua" w:cstheme="minorHAnsi"/>
                <w:sz w:val="20"/>
                <w:szCs w:val="20"/>
              </w:rPr>
            </w:pPr>
            <w:r w:rsidRPr="00F05A38">
              <w:rPr>
                <w:rFonts w:ascii="Book Antiqua" w:hAnsi="Book Antiqua" w:cstheme="minorHAnsi"/>
                <w:sz w:val="20"/>
                <w:szCs w:val="20"/>
              </w:rPr>
              <w:t>Grudzień 1970 r.</w:t>
            </w:r>
          </w:p>
          <w:p w14:paraId="3A7A6C78" w14:textId="0D20B127" w:rsidR="00A61FCE" w:rsidRPr="00F05A38" w:rsidRDefault="00A61FCE" w:rsidP="00F05A38">
            <w:pPr>
              <w:spacing w:after="0" w:line="240" w:lineRule="auto"/>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7A2DBB" w14:textId="74B363D9" w:rsidR="009029D7" w:rsidRPr="00635168" w:rsidRDefault="009029D7"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w:t>
            </w:r>
            <w:r w:rsidR="00B43A80" w:rsidRPr="00635168">
              <w:rPr>
                <w:rFonts w:ascii="Book Antiqua" w:hAnsi="Book Antiqua" w:cstheme="minorHAnsi"/>
                <w:color w:val="000000"/>
                <w:sz w:val="18"/>
                <w:szCs w:val="18"/>
              </w:rPr>
              <w:t>I.2</w:t>
            </w:r>
            <w:r w:rsidRPr="00635168">
              <w:rPr>
                <w:rFonts w:ascii="Book Antiqua" w:hAnsi="Book Antiqua" w:cstheme="minorHAnsi"/>
                <w:color w:val="000000"/>
                <w:sz w:val="18"/>
                <w:szCs w:val="18"/>
              </w:rPr>
              <w:t xml:space="preserve"> </w:t>
            </w:r>
          </w:p>
          <w:p w14:paraId="42392C2F" w14:textId="4AE5AFCF" w:rsidR="009029D7"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XXXVIII</w:t>
            </w:r>
            <w:r w:rsidR="009029D7" w:rsidRPr="00635168">
              <w:rPr>
                <w:rFonts w:ascii="Book Antiqua" w:hAnsi="Book Antiqua" w:cstheme="minorHAnsi"/>
                <w:color w:val="000000"/>
                <w:sz w:val="18"/>
                <w:szCs w:val="18"/>
              </w:rPr>
              <w:t xml:space="preserve">.1 </w:t>
            </w:r>
          </w:p>
          <w:p w14:paraId="2660EB55" w14:textId="0F2AD935" w:rsidR="009029D7"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XXXVIII</w:t>
            </w:r>
            <w:r w:rsidR="009029D7" w:rsidRPr="00635168">
              <w:rPr>
                <w:rFonts w:ascii="Book Antiqua" w:hAnsi="Book Antiqua" w:cstheme="minorHAnsi"/>
                <w:color w:val="000000"/>
                <w:sz w:val="18"/>
                <w:szCs w:val="18"/>
              </w:rPr>
              <w:t xml:space="preserve">.2 </w:t>
            </w:r>
          </w:p>
          <w:p w14:paraId="6F30D0B3" w14:textId="33AEDCAE" w:rsidR="009029D7"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XXXVIII</w:t>
            </w:r>
            <w:r w:rsidR="009029D7" w:rsidRPr="00635168">
              <w:rPr>
                <w:rFonts w:ascii="Book Antiqua" w:hAnsi="Book Antiqua" w:cstheme="minorHAnsi"/>
                <w:color w:val="000000"/>
                <w:sz w:val="18"/>
                <w:szCs w:val="18"/>
              </w:rPr>
              <w:t xml:space="preserve">.3 </w:t>
            </w:r>
          </w:p>
          <w:p w14:paraId="13F7172D" w14:textId="0F774023" w:rsidR="001F3C6C" w:rsidRPr="00635168" w:rsidRDefault="00B43A80" w:rsidP="00F05A38">
            <w:pPr>
              <w:spacing w:after="0"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XXXVIII</w:t>
            </w:r>
            <w:r w:rsidR="009029D7" w:rsidRPr="00635168">
              <w:rPr>
                <w:rFonts w:ascii="Book Antiqua" w:hAnsi="Book Antiqua" w:cstheme="minorHAnsi"/>
                <w:color w:val="000000"/>
                <w:sz w:val="18"/>
                <w:szCs w:val="18"/>
              </w:rPr>
              <w:t>.4</w:t>
            </w:r>
          </w:p>
          <w:p w14:paraId="1EBAA6CC" w14:textId="0940C376" w:rsidR="00A61FCE" w:rsidRPr="00635168" w:rsidRDefault="00A61FCE" w:rsidP="00F05A38">
            <w:pPr>
              <w:spacing w:after="0" w:line="240" w:lineRule="auto"/>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4759AE0" w14:textId="751CB767" w:rsidR="001F3C6C" w:rsidRPr="003D3C0F" w:rsidRDefault="001F3C6C"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Służba Bezpieczeństwa (SB), odwilż październikowa, mała stabilizacja, obchody Tysiąclecia Chrztu Polski</w:t>
            </w:r>
          </w:p>
          <w:p w14:paraId="69B4F243" w14:textId="1033F9B1" w:rsidR="00B17B71" w:rsidRPr="00F05A38" w:rsidRDefault="00B17B7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śmierci J.</w:t>
            </w:r>
            <w:r w:rsidR="00EC53AC" w:rsidRPr="00F05A38">
              <w:rPr>
                <w:rFonts w:ascii="Book Antiqua" w:hAnsi="Book Antiqua" w:cstheme="minorHAnsi"/>
                <w:sz w:val="20"/>
                <w:szCs w:val="20"/>
              </w:rPr>
              <w:t> </w:t>
            </w:r>
            <w:r w:rsidRPr="00F05A38">
              <w:rPr>
                <w:rFonts w:ascii="Book Antiqua" w:hAnsi="Book Antiqua" w:cstheme="minorHAnsi"/>
                <w:sz w:val="20"/>
                <w:szCs w:val="20"/>
              </w:rPr>
              <w:t>Stalina (1953), obchodów Tysiąclecia Chrztu Polski (1966)</w:t>
            </w:r>
          </w:p>
          <w:p w14:paraId="0BD56AF3" w14:textId="7909B337"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Władysława Gomułki, </w:t>
            </w:r>
            <w:r w:rsidR="00EC53AC" w:rsidRPr="00F05A38">
              <w:rPr>
                <w:rFonts w:ascii="Book Antiqua" w:hAnsi="Book Antiqua" w:cstheme="minorHAnsi"/>
                <w:sz w:val="20"/>
                <w:szCs w:val="20"/>
              </w:rPr>
              <w:t xml:space="preserve">kardynała </w:t>
            </w:r>
            <w:r w:rsidRPr="00F05A38">
              <w:rPr>
                <w:rFonts w:ascii="Book Antiqua" w:hAnsi="Book Antiqua" w:cstheme="minorHAnsi"/>
                <w:sz w:val="20"/>
                <w:szCs w:val="20"/>
              </w:rPr>
              <w:t>Stefana Wyszyńskiego</w:t>
            </w:r>
          </w:p>
          <w:p w14:paraId="64C078DA" w14:textId="5220642A" w:rsidR="00A61FCE" w:rsidRPr="00F05A38" w:rsidRDefault="00B17B71" w:rsidP="00F05A38">
            <w:pPr>
              <w:autoSpaceDE w:val="0"/>
              <w:autoSpaceDN w:val="0"/>
              <w:adjustRightInd w:val="0"/>
              <w:spacing w:after="0" w:line="240" w:lineRule="auto"/>
              <w:rPr>
                <w:rFonts w:ascii="Book Antiqua" w:hAnsi="Book Antiqua" w:cs="Times New Roman"/>
                <w:color w:val="00B0F0"/>
                <w:sz w:val="20"/>
                <w:szCs w:val="20"/>
              </w:rPr>
            </w:pPr>
            <w:r w:rsidRPr="00F05A38">
              <w:rPr>
                <w:rFonts w:ascii="Book Antiqua" w:hAnsi="Book Antiqua" w:cstheme="minorHAnsi"/>
                <w:sz w:val="20"/>
                <w:szCs w:val="20"/>
              </w:rPr>
              <w:t xml:space="preserve">– prezentuje okoliczności dojścia </w:t>
            </w:r>
            <w:r w:rsidR="00801311" w:rsidRPr="00F05A38">
              <w:rPr>
                <w:rFonts w:ascii="Book Antiqua" w:hAnsi="Book Antiqua" w:cstheme="minorHAnsi"/>
                <w:sz w:val="20"/>
                <w:szCs w:val="20"/>
              </w:rPr>
              <w:t xml:space="preserve">W. </w:t>
            </w:r>
            <w:r w:rsidRPr="00F05A38">
              <w:rPr>
                <w:rFonts w:ascii="Book Antiqua" w:hAnsi="Book Antiqua" w:cstheme="minorHAnsi"/>
                <w:sz w:val="20"/>
                <w:szCs w:val="20"/>
              </w:rPr>
              <w:t>Gomułki do władzy</w:t>
            </w:r>
          </w:p>
        </w:tc>
        <w:tc>
          <w:tcPr>
            <w:tcW w:w="2222" w:type="dxa"/>
            <w:tcBorders>
              <w:top w:val="single" w:sz="4" w:space="0" w:color="auto"/>
              <w:left w:val="single" w:sz="4" w:space="0" w:color="auto"/>
              <w:bottom w:val="single" w:sz="4" w:space="0" w:color="auto"/>
              <w:right w:val="single" w:sz="4" w:space="0" w:color="auto"/>
            </w:tcBorders>
          </w:tcPr>
          <w:p w14:paraId="7E008268" w14:textId="59F3515C" w:rsidR="00B17B71" w:rsidRPr="003D3C0F" w:rsidRDefault="00B17B71"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3D3C0F">
              <w:rPr>
                <w:rFonts w:ascii="Book Antiqua" w:hAnsi="Book Antiqua" w:cstheme="minorHAnsi"/>
                <w:i/>
                <w:sz w:val="20"/>
                <w:szCs w:val="20"/>
              </w:rPr>
              <w:t xml:space="preserve">poznański Czerwiec, „polska droga do socjalizmu”, Marzec </w:t>
            </w:r>
            <w:r w:rsidR="003E7573" w:rsidRPr="003D3C0F">
              <w:rPr>
                <w:rFonts w:ascii="Book Antiqua" w:hAnsi="Book Antiqua" w:cstheme="minorHAnsi"/>
                <w:i/>
                <w:sz w:val="20"/>
                <w:szCs w:val="20"/>
              </w:rPr>
              <w:t>19</w:t>
            </w:r>
            <w:r w:rsidRPr="003D3C0F">
              <w:rPr>
                <w:rFonts w:ascii="Book Antiqua" w:hAnsi="Book Antiqua" w:cstheme="minorHAnsi"/>
                <w:i/>
                <w:sz w:val="20"/>
                <w:szCs w:val="20"/>
              </w:rPr>
              <w:t>68</w:t>
            </w:r>
            <w:r w:rsidR="003E7573" w:rsidRPr="003D3C0F">
              <w:rPr>
                <w:rFonts w:ascii="Book Antiqua" w:hAnsi="Book Antiqua" w:cstheme="minorHAnsi"/>
                <w:i/>
                <w:sz w:val="20"/>
                <w:szCs w:val="20"/>
              </w:rPr>
              <w:t xml:space="preserve"> r.</w:t>
            </w:r>
            <w:r w:rsidRPr="003D3C0F">
              <w:rPr>
                <w:rFonts w:ascii="Book Antiqua" w:hAnsi="Book Antiqua" w:cstheme="minorHAnsi"/>
                <w:i/>
                <w:sz w:val="20"/>
                <w:szCs w:val="20"/>
              </w:rPr>
              <w:t xml:space="preserve">, Grudzień </w:t>
            </w:r>
            <w:r w:rsidR="003E7573" w:rsidRPr="003D3C0F">
              <w:rPr>
                <w:rFonts w:ascii="Book Antiqua" w:hAnsi="Book Antiqua" w:cstheme="minorHAnsi"/>
                <w:i/>
                <w:sz w:val="20"/>
                <w:szCs w:val="20"/>
              </w:rPr>
              <w:t>19</w:t>
            </w:r>
            <w:r w:rsidRPr="003D3C0F">
              <w:rPr>
                <w:rFonts w:ascii="Book Antiqua" w:hAnsi="Book Antiqua" w:cstheme="minorHAnsi"/>
                <w:i/>
                <w:sz w:val="20"/>
                <w:szCs w:val="20"/>
              </w:rPr>
              <w:t>70</w:t>
            </w:r>
            <w:r w:rsidR="003E7573" w:rsidRPr="003D3C0F">
              <w:rPr>
                <w:rFonts w:ascii="Book Antiqua" w:hAnsi="Book Antiqua" w:cstheme="minorHAnsi"/>
                <w:i/>
                <w:sz w:val="20"/>
                <w:szCs w:val="20"/>
              </w:rPr>
              <w:t xml:space="preserve"> r.</w:t>
            </w:r>
          </w:p>
          <w:p w14:paraId="5C596572" w14:textId="3FAF85FC"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wydarzeń poznańskich (VI 1956), polskiego Października (X</w:t>
            </w:r>
            <w:r w:rsidR="00801311" w:rsidRPr="00F05A38">
              <w:rPr>
                <w:rFonts w:ascii="Book Antiqua" w:hAnsi="Book Antiqua" w:cstheme="minorHAnsi"/>
                <w:sz w:val="20"/>
                <w:szCs w:val="20"/>
              </w:rPr>
              <w:t> </w:t>
            </w:r>
            <w:r w:rsidRPr="00F05A38">
              <w:rPr>
                <w:rFonts w:ascii="Book Antiqua" w:hAnsi="Book Antiqua" w:cstheme="minorHAnsi"/>
                <w:sz w:val="20"/>
                <w:szCs w:val="20"/>
              </w:rPr>
              <w:t>1956), wydarzeń marcowych (III 1968), wydarzeń grudniowych na Wybrzeżu (XII 1970)</w:t>
            </w:r>
          </w:p>
          <w:p w14:paraId="5C62B5A3" w14:textId="33FFEE94" w:rsidR="00A61FCE" w:rsidRPr="00F05A38" w:rsidRDefault="00B17B71" w:rsidP="00F05A38">
            <w:pPr>
              <w:autoSpaceDE w:val="0"/>
              <w:autoSpaceDN w:val="0"/>
              <w:adjustRightInd w:val="0"/>
              <w:spacing w:after="0" w:line="240" w:lineRule="auto"/>
              <w:rPr>
                <w:rFonts w:ascii="Book Antiqua" w:hAnsi="Book Antiqua" w:cs="Times New Roman"/>
                <w:sz w:val="20"/>
                <w:szCs w:val="20"/>
              </w:rPr>
            </w:pPr>
            <w:r w:rsidRPr="00F05A38">
              <w:rPr>
                <w:rFonts w:ascii="Book Antiqua" w:hAnsi="Book Antiqua" w:cstheme="minorHAnsi"/>
                <w:sz w:val="20"/>
                <w:szCs w:val="20"/>
              </w:rPr>
              <w:t>– charakteryzuje okres rządów W.</w:t>
            </w:r>
            <w:r w:rsidR="00801311" w:rsidRPr="00F05A38">
              <w:rPr>
                <w:rFonts w:ascii="Book Antiqua" w:hAnsi="Book Antiqua" w:cstheme="minorHAnsi"/>
                <w:sz w:val="20"/>
                <w:szCs w:val="20"/>
              </w:rPr>
              <w:t> </w:t>
            </w:r>
            <w:r w:rsidRPr="00F05A38">
              <w:rPr>
                <w:rFonts w:ascii="Book Antiqua" w:hAnsi="Book Antiqua" w:cstheme="minorHAnsi"/>
                <w:sz w:val="20"/>
                <w:szCs w:val="20"/>
              </w:rPr>
              <w:t>Gomułki, w tym politykę zagraniczną PRL</w:t>
            </w:r>
          </w:p>
        </w:tc>
        <w:tc>
          <w:tcPr>
            <w:tcW w:w="2173" w:type="dxa"/>
            <w:tcBorders>
              <w:top w:val="single" w:sz="4" w:space="0" w:color="auto"/>
              <w:left w:val="single" w:sz="4" w:space="0" w:color="auto"/>
              <w:bottom w:val="single" w:sz="4" w:space="0" w:color="auto"/>
              <w:right w:val="single" w:sz="4" w:space="0" w:color="auto"/>
            </w:tcBorders>
          </w:tcPr>
          <w:p w14:paraId="42C47433" w14:textId="7C70610E"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przyczyny i skutki oraz opisuje przebieg wydarzeń poznańskiego Czerwca i polskiego Października w</w:t>
            </w:r>
            <w:r w:rsidR="00801311" w:rsidRPr="00F05A38">
              <w:rPr>
                <w:rFonts w:ascii="Book Antiqua" w:hAnsi="Book Antiqua" w:cstheme="minorHAnsi"/>
                <w:sz w:val="20"/>
                <w:szCs w:val="20"/>
              </w:rPr>
              <w:t> </w:t>
            </w:r>
            <w:r w:rsidRPr="00F05A38">
              <w:rPr>
                <w:rFonts w:ascii="Book Antiqua" w:hAnsi="Book Antiqua" w:cstheme="minorHAnsi"/>
                <w:sz w:val="20"/>
                <w:szCs w:val="20"/>
              </w:rPr>
              <w:t>1956 r.</w:t>
            </w:r>
          </w:p>
          <w:p w14:paraId="4ADFA9B8" w14:textId="7E484640"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przejawy odwilży październikowej w</w:t>
            </w:r>
            <w:r w:rsidR="00801311" w:rsidRPr="00F05A38">
              <w:rPr>
                <w:rFonts w:ascii="Book Antiqua" w:hAnsi="Book Antiqua" w:cstheme="minorHAnsi"/>
                <w:sz w:val="20"/>
                <w:szCs w:val="20"/>
              </w:rPr>
              <w:t> </w:t>
            </w:r>
            <w:r w:rsidRPr="00F05A38">
              <w:rPr>
                <w:rFonts w:ascii="Book Antiqua" w:hAnsi="Book Antiqua" w:cstheme="minorHAnsi"/>
                <w:sz w:val="20"/>
                <w:szCs w:val="20"/>
              </w:rPr>
              <w:t>Polsce</w:t>
            </w:r>
          </w:p>
          <w:p w14:paraId="3581D26B" w14:textId="147CF96B" w:rsidR="00A61FCE" w:rsidRPr="00F05A38" w:rsidRDefault="001F3C6C" w:rsidP="00F05A38">
            <w:pPr>
              <w:autoSpaceDE w:val="0"/>
              <w:autoSpaceDN w:val="0"/>
              <w:adjustRightInd w:val="0"/>
              <w:spacing w:after="0" w:line="240" w:lineRule="auto"/>
              <w:rPr>
                <w:rFonts w:ascii="Book Antiqua" w:hAnsi="Book Antiqua" w:cs="Times New Roman"/>
                <w:sz w:val="20"/>
                <w:szCs w:val="20"/>
              </w:rPr>
            </w:pPr>
            <w:r w:rsidRPr="00F05A38">
              <w:rPr>
                <w:rFonts w:ascii="Book Antiqua" w:hAnsi="Book Antiqua" w:cstheme="minorHAnsi"/>
                <w:sz w:val="20"/>
                <w:szCs w:val="20"/>
              </w:rPr>
              <w:t>– przedstawia przebieg obchodów milenijnych</w:t>
            </w:r>
          </w:p>
        </w:tc>
        <w:tc>
          <w:tcPr>
            <w:tcW w:w="2647" w:type="dxa"/>
            <w:tcBorders>
              <w:top w:val="single" w:sz="4" w:space="0" w:color="auto"/>
              <w:left w:val="single" w:sz="4" w:space="0" w:color="auto"/>
              <w:bottom w:val="single" w:sz="4" w:space="0" w:color="auto"/>
              <w:right w:val="single" w:sz="4" w:space="0" w:color="auto"/>
            </w:tcBorders>
          </w:tcPr>
          <w:p w14:paraId="6AE2B290" w14:textId="7F200EB1"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801311" w:rsidRPr="00F05A38">
              <w:rPr>
                <w:rFonts w:ascii="Book Antiqua" w:hAnsi="Book Antiqua" w:cstheme="minorHAnsi"/>
                <w:sz w:val="20"/>
                <w:szCs w:val="20"/>
              </w:rPr>
              <w:t>ę</w:t>
            </w:r>
            <w:r w:rsidRPr="00F05A38">
              <w:rPr>
                <w:rFonts w:ascii="Book Antiqua" w:hAnsi="Book Antiqua" w:cstheme="minorHAnsi"/>
                <w:sz w:val="20"/>
                <w:szCs w:val="20"/>
              </w:rPr>
              <w:t xml:space="preserve"> </w:t>
            </w:r>
            <w:r w:rsidR="00801311" w:rsidRPr="00F05A38">
              <w:rPr>
                <w:rFonts w:ascii="Book Antiqua" w:hAnsi="Book Antiqua" w:cstheme="minorHAnsi"/>
                <w:sz w:val="20"/>
                <w:szCs w:val="20"/>
              </w:rPr>
              <w:t xml:space="preserve">wystosowania </w:t>
            </w:r>
            <w:r w:rsidRPr="00F05A38">
              <w:rPr>
                <w:rFonts w:ascii="Book Antiqua" w:hAnsi="Book Antiqua" w:cstheme="minorHAnsi"/>
                <w:sz w:val="20"/>
                <w:szCs w:val="20"/>
              </w:rPr>
              <w:t xml:space="preserve">listu </w:t>
            </w:r>
            <w:r w:rsidR="00801311" w:rsidRPr="00F05A38">
              <w:rPr>
                <w:rFonts w:ascii="Book Antiqua" w:hAnsi="Book Antiqua" w:cstheme="minorHAnsi"/>
                <w:sz w:val="20"/>
                <w:szCs w:val="20"/>
              </w:rPr>
              <w:t>e</w:t>
            </w:r>
            <w:r w:rsidRPr="00F05A38">
              <w:rPr>
                <w:rFonts w:ascii="Book Antiqua" w:hAnsi="Book Antiqua" w:cstheme="minorHAnsi"/>
                <w:sz w:val="20"/>
                <w:szCs w:val="20"/>
              </w:rPr>
              <w:t xml:space="preserve">piskopatu polskiego do </w:t>
            </w:r>
            <w:r w:rsidR="00801311" w:rsidRPr="00F05A38">
              <w:rPr>
                <w:rFonts w:ascii="Book Antiqua" w:hAnsi="Book Antiqua" w:cstheme="minorHAnsi"/>
                <w:sz w:val="20"/>
                <w:szCs w:val="20"/>
              </w:rPr>
              <w:t>e</w:t>
            </w:r>
            <w:r w:rsidRPr="00F05A38">
              <w:rPr>
                <w:rFonts w:ascii="Book Antiqua" w:hAnsi="Book Antiqua" w:cstheme="minorHAnsi"/>
                <w:sz w:val="20"/>
                <w:szCs w:val="20"/>
              </w:rPr>
              <w:t>piskopatu niemieckiego (1965)</w:t>
            </w:r>
          </w:p>
          <w:p w14:paraId="3A5CCFBF" w14:textId="345A04C5"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w:t>
            </w:r>
            <w:r w:rsidR="00801311" w:rsidRPr="00F05A38">
              <w:rPr>
                <w:rFonts w:ascii="Book Antiqua" w:hAnsi="Book Antiqua" w:cstheme="minorHAnsi"/>
                <w:sz w:val="20"/>
                <w:szCs w:val="20"/>
              </w:rPr>
              <w:t>ć</w:t>
            </w:r>
            <w:r w:rsidR="003D3C0F">
              <w:rPr>
                <w:rFonts w:ascii="Book Antiqua" w:hAnsi="Book Antiqua" w:cstheme="minorHAnsi"/>
                <w:sz w:val="20"/>
                <w:szCs w:val="20"/>
              </w:rPr>
              <w:t xml:space="preserve"> </w:t>
            </w:r>
            <w:r w:rsidR="003D3C0F" w:rsidRPr="003D3C0F">
              <w:rPr>
                <w:rFonts w:ascii="Book Antiqua" w:hAnsi="Book Antiqua" w:cstheme="minorHAnsi"/>
                <w:sz w:val="19"/>
                <w:szCs w:val="19"/>
              </w:rPr>
              <w:t>R</w:t>
            </w:r>
            <w:r w:rsidR="00056498">
              <w:rPr>
                <w:rFonts w:ascii="Book Antiqua" w:hAnsi="Book Antiqua" w:cstheme="minorHAnsi"/>
                <w:sz w:val="19"/>
                <w:szCs w:val="19"/>
              </w:rPr>
              <w:t>.</w:t>
            </w:r>
            <w:r w:rsidR="003D3C0F" w:rsidRPr="003D3C0F">
              <w:rPr>
                <w:rFonts w:ascii="Book Antiqua" w:hAnsi="Book Antiqua" w:cstheme="minorHAnsi"/>
                <w:sz w:val="19"/>
                <w:szCs w:val="19"/>
              </w:rPr>
              <w:t xml:space="preserve"> </w:t>
            </w:r>
            <w:r w:rsidRPr="003D3C0F">
              <w:rPr>
                <w:rFonts w:ascii="Book Antiqua" w:hAnsi="Book Antiqua" w:cstheme="minorHAnsi"/>
                <w:sz w:val="19"/>
                <w:szCs w:val="19"/>
              </w:rPr>
              <w:t>Strzałkowskiego</w:t>
            </w:r>
          </w:p>
          <w:p w14:paraId="390FFE25" w14:textId="408DCD4E"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proces odwilży</w:t>
            </w:r>
          </w:p>
          <w:p w14:paraId="31892FE9" w14:textId="77777777" w:rsidR="003D3C0F"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przyczyny i</w:t>
            </w:r>
            <w:r w:rsidR="00801311" w:rsidRPr="00F05A38">
              <w:rPr>
                <w:rFonts w:ascii="Book Antiqua" w:hAnsi="Book Antiqua" w:cstheme="minorHAnsi"/>
                <w:sz w:val="20"/>
                <w:szCs w:val="20"/>
              </w:rPr>
              <w:t> </w:t>
            </w:r>
            <w:r w:rsidRPr="00F05A38">
              <w:rPr>
                <w:rFonts w:ascii="Book Antiqua" w:hAnsi="Book Antiqua" w:cstheme="minorHAnsi"/>
                <w:sz w:val="20"/>
                <w:szCs w:val="20"/>
              </w:rPr>
              <w:t>narastanie konfliktu władz z</w:t>
            </w:r>
          </w:p>
          <w:p w14:paraId="3AAA0263" w14:textId="76FFDE00" w:rsidR="001F3C6C" w:rsidRPr="00F05A38" w:rsidRDefault="00801311"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1F3C6C" w:rsidRPr="00F05A38">
              <w:rPr>
                <w:rFonts w:ascii="Book Antiqua" w:hAnsi="Book Antiqua" w:cstheme="minorHAnsi"/>
                <w:sz w:val="20"/>
                <w:szCs w:val="20"/>
              </w:rPr>
              <w:t>Kościołem katolickim</w:t>
            </w:r>
          </w:p>
          <w:p w14:paraId="3C500660" w14:textId="65397ACC"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przyczyny i skutki kampanii antysemickiej w</w:t>
            </w:r>
            <w:r w:rsidR="00227AF3" w:rsidRPr="00F05A38">
              <w:rPr>
                <w:rFonts w:ascii="Book Antiqua" w:hAnsi="Book Antiqua" w:cstheme="minorHAnsi"/>
                <w:sz w:val="20"/>
                <w:szCs w:val="20"/>
              </w:rPr>
              <w:t> </w:t>
            </w:r>
            <w:r w:rsidRPr="00F05A38">
              <w:rPr>
                <w:rFonts w:ascii="Book Antiqua" w:hAnsi="Book Antiqua" w:cstheme="minorHAnsi"/>
                <w:sz w:val="20"/>
                <w:szCs w:val="20"/>
              </w:rPr>
              <w:t>Polsce w 1968 r.</w:t>
            </w:r>
          </w:p>
          <w:p w14:paraId="46DD6A4C" w14:textId="77777777"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F05A38">
              <w:rPr>
                <w:rFonts w:ascii="Book Antiqua" w:hAnsi="Book Antiqua" w:cstheme="minorHAnsi"/>
                <w:i/>
                <w:sz w:val="20"/>
                <w:szCs w:val="20"/>
              </w:rPr>
              <w:t>List 34</w:t>
            </w:r>
            <w:r w:rsidRPr="00F05A38">
              <w:rPr>
                <w:rFonts w:ascii="Book Antiqua" w:hAnsi="Book Antiqua" w:cstheme="minorHAnsi"/>
                <w:sz w:val="20"/>
                <w:szCs w:val="20"/>
              </w:rPr>
              <w:t xml:space="preserve">, </w:t>
            </w:r>
            <w:r w:rsidRPr="003D3C0F">
              <w:rPr>
                <w:rFonts w:ascii="Book Antiqua" w:hAnsi="Book Antiqua" w:cstheme="minorHAnsi"/>
                <w:i/>
                <w:sz w:val="20"/>
                <w:szCs w:val="20"/>
              </w:rPr>
              <w:t>Zmotoryzowane Odwody Milicji Obywatelskiej (ZOMO)</w:t>
            </w:r>
          </w:p>
          <w:p w14:paraId="03B2514A" w14:textId="5510F6EC" w:rsidR="00A61FCE" w:rsidRPr="00F05A38" w:rsidRDefault="001F3C6C" w:rsidP="00F05A38">
            <w:pPr>
              <w:autoSpaceDE w:val="0"/>
              <w:autoSpaceDN w:val="0"/>
              <w:adjustRightInd w:val="0"/>
              <w:spacing w:after="0" w:line="240" w:lineRule="auto"/>
              <w:rPr>
                <w:rFonts w:ascii="Book Antiqua" w:hAnsi="Book Antiqua" w:cs="Times New Roman"/>
                <w:sz w:val="20"/>
                <w:szCs w:val="20"/>
              </w:rPr>
            </w:pPr>
            <w:r w:rsidRPr="00F05A38">
              <w:rPr>
                <w:rFonts w:ascii="Book Antiqua" w:hAnsi="Book Antiqua" w:cstheme="minorHAnsi"/>
                <w:sz w:val="20"/>
                <w:szCs w:val="20"/>
              </w:rPr>
              <w:t>– wyjaśnia przyczyny i skutki wydarzeń z Marca 1968 r. i Grudnia 1970 r.</w:t>
            </w:r>
          </w:p>
        </w:tc>
        <w:tc>
          <w:tcPr>
            <w:tcW w:w="1984" w:type="dxa"/>
            <w:tcBorders>
              <w:top w:val="single" w:sz="4" w:space="0" w:color="auto"/>
              <w:left w:val="single" w:sz="4" w:space="0" w:color="auto"/>
              <w:bottom w:val="single" w:sz="4" w:space="0" w:color="auto"/>
              <w:right w:val="single" w:sz="4" w:space="0" w:color="auto"/>
            </w:tcBorders>
          </w:tcPr>
          <w:p w14:paraId="3515CED6" w14:textId="6928C0DE"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ocenia postawę </w:t>
            </w:r>
            <w:r w:rsidR="00227AF3" w:rsidRPr="00F05A38">
              <w:rPr>
                <w:rFonts w:ascii="Book Antiqua" w:hAnsi="Book Antiqua" w:cstheme="minorHAnsi"/>
                <w:sz w:val="20"/>
                <w:szCs w:val="20"/>
              </w:rPr>
              <w:t>W. </w:t>
            </w:r>
            <w:r w:rsidRPr="00F05A38">
              <w:rPr>
                <w:rFonts w:ascii="Book Antiqua" w:hAnsi="Book Antiqua" w:cstheme="minorHAnsi"/>
                <w:sz w:val="20"/>
                <w:szCs w:val="20"/>
              </w:rPr>
              <w:t>Gomułki wobec wydarzeń poznańskich</w:t>
            </w:r>
          </w:p>
          <w:p w14:paraId="6B7458AC" w14:textId="77777777"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zachowanie władz PRL w obliczu wydarzeń na Wybrzeżu w 1970 r.</w:t>
            </w:r>
          </w:p>
          <w:p w14:paraId="50F49677" w14:textId="77777777" w:rsidR="003D3C0F"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rolę Kościoła katolickiego i</w:t>
            </w:r>
          </w:p>
          <w:p w14:paraId="13AB7289" w14:textId="77777777" w:rsidR="003D3C0F" w:rsidRDefault="00227AF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1F3C6C" w:rsidRPr="00F05A38">
              <w:rPr>
                <w:rFonts w:ascii="Book Antiqua" w:hAnsi="Book Antiqua" w:cstheme="minorHAnsi"/>
                <w:sz w:val="20"/>
                <w:szCs w:val="20"/>
              </w:rPr>
              <w:t>środowisk studenckich w</w:t>
            </w:r>
          </w:p>
          <w:p w14:paraId="697AA296" w14:textId="3355B9ED" w:rsidR="001F3C6C" w:rsidRPr="00F05A38" w:rsidRDefault="00227AF3"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1F3C6C" w:rsidRPr="00F05A38">
              <w:rPr>
                <w:rFonts w:ascii="Book Antiqua" w:hAnsi="Book Antiqua" w:cstheme="minorHAnsi"/>
                <w:sz w:val="20"/>
                <w:szCs w:val="20"/>
              </w:rPr>
              <w:t>kształtowaniu opozycji wobec władz PRL</w:t>
            </w:r>
          </w:p>
          <w:p w14:paraId="20BC481C" w14:textId="77777777" w:rsidR="001F3C6C" w:rsidRPr="00F05A38" w:rsidRDefault="001F3C6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przedstawicieli polskiej szkoły filmowej</w:t>
            </w:r>
          </w:p>
          <w:p w14:paraId="09FFB3D1" w14:textId="6164F679" w:rsidR="00A61FCE" w:rsidRPr="00F05A38" w:rsidRDefault="001F3C6C" w:rsidP="00F05A38">
            <w:pPr>
              <w:autoSpaceDE w:val="0"/>
              <w:autoSpaceDN w:val="0"/>
              <w:adjustRightInd w:val="0"/>
              <w:spacing w:after="0" w:line="240" w:lineRule="auto"/>
              <w:rPr>
                <w:rFonts w:ascii="Book Antiqua" w:hAnsi="Book Antiqua" w:cs="Times New Roman"/>
                <w:color w:val="00B0F0"/>
                <w:sz w:val="20"/>
                <w:szCs w:val="20"/>
              </w:rPr>
            </w:pPr>
            <w:r w:rsidRPr="00F05A38">
              <w:rPr>
                <w:rFonts w:ascii="Book Antiqua" w:hAnsi="Book Antiqua" w:cstheme="minorHAnsi"/>
                <w:sz w:val="20"/>
                <w:szCs w:val="20"/>
              </w:rPr>
              <w:t>– opisuje normalizację stosunków między Polską a Republik</w:t>
            </w:r>
            <w:r w:rsidR="00227AF3" w:rsidRPr="00F05A38">
              <w:rPr>
                <w:rFonts w:ascii="Book Antiqua" w:hAnsi="Book Antiqua" w:cstheme="minorHAnsi"/>
                <w:sz w:val="20"/>
                <w:szCs w:val="20"/>
              </w:rPr>
              <w:t>ą</w:t>
            </w:r>
            <w:r w:rsidRPr="00F05A38">
              <w:rPr>
                <w:rFonts w:ascii="Book Antiqua" w:hAnsi="Book Antiqua" w:cstheme="minorHAnsi"/>
                <w:sz w:val="20"/>
                <w:szCs w:val="20"/>
              </w:rPr>
              <w:t xml:space="preserve"> Federalną Niemiec</w:t>
            </w:r>
          </w:p>
        </w:tc>
      </w:tr>
      <w:tr w:rsidR="006566F9" w:rsidRPr="00F05A38" w14:paraId="2A3683F2"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2E783779" w14:textId="79507451" w:rsidR="006566F9" w:rsidRPr="00F05A38" w:rsidRDefault="006566F9"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4. Polska </w:t>
            </w:r>
            <w:r w:rsidRPr="00F05A38">
              <w:rPr>
                <w:rFonts w:ascii="Book Antiqua" w:hAnsi="Book Antiqua" w:cstheme="minorHAnsi"/>
                <w:sz w:val="20"/>
                <w:szCs w:val="20"/>
              </w:rPr>
              <w:lastRenderedPageBreak/>
              <w:t>w</w:t>
            </w:r>
            <w:r w:rsidR="009C5521" w:rsidRPr="00F05A38">
              <w:rPr>
                <w:rFonts w:ascii="Book Antiqua" w:hAnsi="Book Antiqua" w:cstheme="minorHAnsi"/>
                <w:sz w:val="20"/>
                <w:szCs w:val="20"/>
              </w:rPr>
              <w:t> </w:t>
            </w:r>
            <w:r w:rsidRPr="00F05A38">
              <w:rPr>
                <w:rFonts w:ascii="Book Antiqua" w:hAnsi="Book Antiqua" w:cstheme="minorHAnsi"/>
                <w:sz w:val="20"/>
                <w:szCs w:val="20"/>
              </w:rPr>
              <w:t>czasach Gierka</w:t>
            </w:r>
          </w:p>
        </w:tc>
        <w:tc>
          <w:tcPr>
            <w:tcW w:w="2026" w:type="dxa"/>
            <w:tcBorders>
              <w:top w:val="single" w:sz="4" w:space="0" w:color="auto"/>
              <w:left w:val="single" w:sz="4" w:space="0" w:color="auto"/>
              <w:bottom w:val="single" w:sz="4" w:space="0" w:color="auto"/>
              <w:right w:val="single" w:sz="4" w:space="0" w:color="auto"/>
            </w:tcBorders>
            <w:hideMark/>
          </w:tcPr>
          <w:p w14:paraId="0393F50A" w14:textId="77777777" w:rsidR="006566F9" w:rsidRPr="00F05A38" w:rsidRDefault="006566F9" w:rsidP="00121F03">
            <w:pPr>
              <w:numPr>
                <w:ilvl w:val="0"/>
                <w:numId w:val="2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lastRenderedPageBreak/>
              <w:t xml:space="preserve">„Druga Polska” </w:t>
            </w:r>
            <w:r w:rsidRPr="00F05A38">
              <w:rPr>
                <w:rFonts w:ascii="Book Antiqua" w:hAnsi="Book Antiqua" w:cstheme="minorHAnsi"/>
                <w:sz w:val="20"/>
                <w:szCs w:val="20"/>
              </w:rPr>
              <w:lastRenderedPageBreak/>
              <w:t>Edwarda Gierka</w:t>
            </w:r>
          </w:p>
          <w:p w14:paraId="5E2C42A5" w14:textId="77777777" w:rsidR="006566F9" w:rsidRPr="00F05A38" w:rsidRDefault="006566F9" w:rsidP="00121F03">
            <w:pPr>
              <w:numPr>
                <w:ilvl w:val="0"/>
                <w:numId w:val="2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Życie na kredyt</w:t>
            </w:r>
          </w:p>
          <w:p w14:paraId="63058EC1" w14:textId="1E8B4B01" w:rsidR="006566F9" w:rsidRPr="00F05A38" w:rsidRDefault="006566F9" w:rsidP="00121F03">
            <w:pPr>
              <w:numPr>
                <w:ilvl w:val="0"/>
                <w:numId w:val="2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Życie codzienne w</w:t>
            </w:r>
            <w:r w:rsidR="007561E0" w:rsidRPr="00F05A38">
              <w:rPr>
                <w:rFonts w:ascii="Book Antiqua" w:hAnsi="Book Antiqua" w:cstheme="minorHAnsi"/>
                <w:sz w:val="20"/>
                <w:szCs w:val="20"/>
              </w:rPr>
              <w:t> </w:t>
            </w:r>
            <w:r w:rsidRPr="00F05A38">
              <w:rPr>
                <w:rFonts w:ascii="Book Antiqua" w:hAnsi="Book Antiqua" w:cstheme="minorHAnsi"/>
                <w:sz w:val="20"/>
                <w:szCs w:val="20"/>
              </w:rPr>
              <w:t>PRL</w:t>
            </w:r>
          </w:p>
          <w:p w14:paraId="1447C17A" w14:textId="77777777" w:rsidR="006566F9" w:rsidRPr="00F05A38" w:rsidRDefault="006566F9" w:rsidP="00121F03">
            <w:pPr>
              <w:numPr>
                <w:ilvl w:val="0"/>
                <w:numId w:val="2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Propaganda sukcesu</w:t>
            </w:r>
          </w:p>
          <w:p w14:paraId="1AC02E3A" w14:textId="78E8C12D" w:rsidR="006566F9" w:rsidRPr="00F05A38" w:rsidRDefault="006566F9" w:rsidP="00121F03">
            <w:pPr>
              <w:numPr>
                <w:ilvl w:val="0"/>
                <w:numId w:val="2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Nowelizacja konstytucji</w:t>
            </w:r>
          </w:p>
        </w:tc>
        <w:tc>
          <w:tcPr>
            <w:tcW w:w="850" w:type="dxa"/>
            <w:tcBorders>
              <w:top w:val="single" w:sz="4" w:space="0" w:color="auto"/>
              <w:left w:val="single" w:sz="4" w:space="0" w:color="auto"/>
              <w:bottom w:val="single" w:sz="4" w:space="0" w:color="auto"/>
              <w:right w:val="single" w:sz="4" w:space="0" w:color="auto"/>
            </w:tcBorders>
          </w:tcPr>
          <w:p w14:paraId="4F5BC48F" w14:textId="77777777" w:rsidR="00B43A80"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XXXVII</w:t>
            </w:r>
            <w:r w:rsidRPr="00635168">
              <w:rPr>
                <w:rFonts w:ascii="Book Antiqua" w:hAnsi="Book Antiqua" w:cstheme="minorHAnsi"/>
                <w:color w:val="000000"/>
                <w:sz w:val="18"/>
                <w:szCs w:val="18"/>
              </w:rPr>
              <w:lastRenderedPageBreak/>
              <w:t xml:space="preserve">I.2 </w:t>
            </w:r>
          </w:p>
          <w:p w14:paraId="0E907546" w14:textId="77777777" w:rsidR="00B43A80" w:rsidRPr="00F05A38" w:rsidRDefault="00B43A80" w:rsidP="00F05A38">
            <w:pPr>
              <w:pStyle w:val="Pa21"/>
              <w:spacing w:line="240" w:lineRule="auto"/>
              <w:jc w:val="center"/>
              <w:rPr>
                <w:rFonts w:ascii="Book Antiqua" w:hAnsi="Book Antiqua" w:cstheme="minorHAnsi"/>
                <w:color w:val="000000"/>
                <w:sz w:val="20"/>
                <w:szCs w:val="20"/>
              </w:rPr>
            </w:pPr>
            <w:r w:rsidRPr="00635168">
              <w:rPr>
                <w:rFonts w:ascii="Book Antiqua" w:hAnsi="Book Antiqua" w:cstheme="minorHAnsi"/>
                <w:color w:val="000000"/>
                <w:sz w:val="18"/>
                <w:szCs w:val="18"/>
              </w:rPr>
              <w:t xml:space="preserve">XXXVIII.3 </w:t>
            </w:r>
          </w:p>
          <w:p w14:paraId="585EE791" w14:textId="297A2EA2" w:rsidR="006566F9" w:rsidRPr="00F05A38" w:rsidRDefault="006566F9" w:rsidP="00F05A38">
            <w:pPr>
              <w:spacing w:after="0" w:line="240" w:lineRule="auto"/>
              <w:jc w:val="center"/>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53AB13" w14:textId="1D91445E" w:rsidR="006566F9" w:rsidRPr="00121F03" w:rsidRDefault="006566F9" w:rsidP="00F05A38">
            <w:pPr>
              <w:spacing w:after="0" w:line="240" w:lineRule="auto"/>
              <w:rPr>
                <w:rFonts w:ascii="Book Antiqua" w:hAnsi="Book Antiqua" w:cstheme="minorHAnsi"/>
                <w:i/>
                <w:sz w:val="20"/>
                <w:szCs w:val="20"/>
              </w:rPr>
            </w:pPr>
            <w:r w:rsidRPr="00F05A38">
              <w:rPr>
                <w:rFonts w:ascii="Book Antiqua" w:hAnsi="Book Antiqua" w:cstheme="minorHAnsi"/>
                <w:sz w:val="20"/>
                <w:szCs w:val="20"/>
              </w:rPr>
              <w:lastRenderedPageBreak/>
              <w:t xml:space="preserve">– wyjaśnia znaczenie </w:t>
            </w:r>
            <w:r w:rsidRPr="00F05A38">
              <w:rPr>
                <w:rFonts w:ascii="Book Antiqua" w:hAnsi="Book Antiqua" w:cstheme="minorHAnsi"/>
                <w:sz w:val="20"/>
                <w:szCs w:val="20"/>
              </w:rPr>
              <w:lastRenderedPageBreak/>
              <w:t xml:space="preserve">terminów: </w:t>
            </w:r>
            <w:r w:rsidRPr="00121F03">
              <w:rPr>
                <w:rFonts w:ascii="Book Antiqua" w:hAnsi="Book Antiqua" w:cstheme="minorHAnsi"/>
                <w:i/>
                <w:sz w:val="20"/>
                <w:szCs w:val="20"/>
              </w:rPr>
              <w:t>„druga Polska”, propaganda sukcesu</w:t>
            </w:r>
          </w:p>
          <w:p w14:paraId="3FD6ECB7" w14:textId="77777777"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postać Edwarda Gierka</w:t>
            </w:r>
          </w:p>
          <w:p w14:paraId="63126BD9" w14:textId="20C16BBF" w:rsidR="006566F9" w:rsidRPr="00F05A38" w:rsidRDefault="006566F9"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przedstawia przemiany w życiu codziennym Polaków za rządów E. Gierka</w:t>
            </w:r>
          </w:p>
        </w:tc>
        <w:tc>
          <w:tcPr>
            <w:tcW w:w="2222" w:type="dxa"/>
            <w:tcBorders>
              <w:top w:val="single" w:sz="4" w:space="0" w:color="auto"/>
              <w:left w:val="single" w:sz="4" w:space="0" w:color="auto"/>
              <w:bottom w:val="single" w:sz="4" w:space="0" w:color="auto"/>
              <w:right w:val="single" w:sz="4" w:space="0" w:color="auto"/>
            </w:tcBorders>
          </w:tcPr>
          <w:p w14:paraId="6FDBD5FA" w14:textId="56C110FE"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wymienia cechy </w:t>
            </w:r>
            <w:r w:rsidRPr="00F05A38">
              <w:rPr>
                <w:rFonts w:ascii="Book Antiqua" w:hAnsi="Book Antiqua" w:cstheme="minorHAnsi"/>
                <w:sz w:val="20"/>
                <w:szCs w:val="20"/>
              </w:rPr>
              <w:lastRenderedPageBreak/>
              <w:t>charakterystyczne rządów E. Gierka</w:t>
            </w:r>
          </w:p>
          <w:p w14:paraId="41F7315D" w14:textId="76EA9DEA" w:rsidR="006566F9" w:rsidRPr="00F05A38" w:rsidRDefault="006566F9"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opisuje życie codzienne w czasach PRL</w:t>
            </w:r>
          </w:p>
        </w:tc>
        <w:tc>
          <w:tcPr>
            <w:tcW w:w="2173" w:type="dxa"/>
            <w:tcBorders>
              <w:top w:val="single" w:sz="4" w:space="0" w:color="auto"/>
              <w:left w:val="single" w:sz="4" w:space="0" w:color="auto"/>
              <w:bottom w:val="single" w:sz="4" w:space="0" w:color="auto"/>
              <w:right w:val="single" w:sz="4" w:space="0" w:color="auto"/>
            </w:tcBorders>
          </w:tcPr>
          <w:p w14:paraId="6AB04FA9" w14:textId="77777777"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zna datę nowelizacji </w:t>
            </w:r>
            <w:r w:rsidRPr="00F05A38">
              <w:rPr>
                <w:rFonts w:ascii="Book Antiqua" w:hAnsi="Book Antiqua" w:cstheme="minorHAnsi"/>
                <w:sz w:val="20"/>
                <w:szCs w:val="20"/>
              </w:rPr>
              <w:lastRenderedPageBreak/>
              <w:t>Konstytucji PRL (1976)</w:t>
            </w:r>
          </w:p>
          <w:p w14:paraId="59574208" w14:textId="7D347E17"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wpływ zagranicznych kredytów na rozwój przemysłu ciężkiego i górnictwa</w:t>
            </w:r>
          </w:p>
          <w:p w14:paraId="778BD246" w14:textId="56600DA8" w:rsidR="006566F9" w:rsidRPr="00F05A38" w:rsidRDefault="006566F9"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wyjaśnia, na czym polegała propaganda sukcesu w czasie rządów E. Gierka</w:t>
            </w:r>
          </w:p>
        </w:tc>
        <w:tc>
          <w:tcPr>
            <w:tcW w:w="2647" w:type="dxa"/>
            <w:tcBorders>
              <w:top w:val="single" w:sz="4" w:space="0" w:color="auto"/>
              <w:left w:val="single" w:sz="4" w:space="0" w:color="auto"/>
              <w:bottom w:val="single" w:sz="4" w:space="0" w:color="auto"/>
              <w:right w:val="single" w:sz="4" w:space="0" w:color="auto"/>
            </w:tcBorders>
          </w:tcPr>
          <w:p w14:paraId="1A741FAB" w14:textId="77777777"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wyjaśnia znaczenie </w:t>
            </w:r>
            <w:r w:rsidRPr="00F05A38">
              <w:rPr>
                <w:rFonts w:ascii="Book Antiqua" w:hAnsi="Book Antiqua" w:cstheme="minorHAnsi"/>
                <w:sz w:val="20"/>
                <w:szCs w:val="20"/>
              </w:rPr>
              <w:lastRenderedPageBreak/>
              <w:t xml:space="preserve">terminów: </w:t>
            </w:r>
            <w:r w:rsidRPr="00121F03">
              <w:rPr>
                <w:rFonts w:ascii="Book Antiqua" w:hAnsi="Book Antiqua" w:cstheme="minorHAnsi"/>
                <w:i/>
                <w:sz w:val="20"/>
                <w:szCs w:val="20"/>
              </w:rPr>
              <w:t>ukryte bezrobocie, kino moralnego niepokoju</w:t>
            </w:r>
          </w:p>
          <w:p w14:paraId="487CE83F" w14:textId="379E93A2"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A</w:t>
            </w:r>
            <w:r w:rsidR="00121F03">
              <w:rPr>
                <w:rFonts w:ascii="Book Antiqua" w:hAnsi="Book Antiqua" w:cstheme="minorHAnsi"/>
                <w:sz w:val="20"/>
                <w:szCs w:val="20"/>
              </w:rPr>
              <w:t>.</w:t>
            </w:r>
            <w:r w:rsidRPr="00F05A38">
              <w:rPr>
                <w:rFonts w:ascii="Book Antiqua" w:hAnsi="Book Antiqua" w:cstheme="minorHAnsi"/>
                <w:sz w:val="20"/>
                <w:szCs w:val="20"/>
              </w:rPr>
              <w:t xml:space="preserve"> Wajdy, K</w:t>
            </w:r>
            <w:r w:rsidR="00121F03">
              <w:rPr>
                <w:rFonts w:ascii="Book Antiqua" w:hAnsi="Book Antiqua" w:cstheme="minorHAnsi"/>
                <w:sz w:val="20"/>
                <w:szCs w:val="20"/>
              </w:rPr>
              <w:t>.</w:t>
            </w:r>
            <w:r w:rsidRPr="00F05A38">
              <w:rPr>
                <w:rFonts w:ascii="Book Antiqua" w:hAnsi="Book Antiqua" w:cstheme="minorHAnsi"/>
                <w:sz w:val="20"/>
                <w:szCs w:val="20"/>
              </w:rPr>
              <w:t xml:space="preserve"> Zanussiego, K</w:t>
            </w:r>
            <w:r w:rsidR="00121F03">
              <w:rPr>
                <w:rFonts w:ascii="Book Antiqua" w:hAnsi="Book Antiqua" w:cstheme="minorHAnsi"/>
                <w:sz w:val="20"/>
                <w:szCs w:val="20"/>
              </w:rPr>
              <w:t>.</w:t>
            </w:r>
            <w:r w:rsidRPr="00F05A38">
              <w:rPr>
                <w:rFonts w:ascii="Book Antiqua" w:hAnsi="Book Antiqua" w:cstheme="minorHAnsi"/>
                <w:sz w:val="20"/>
                <w:szCs w:val="20"/>
              </w:rPr>
              <w:t xml:space="preserve"> Górskiego, </w:t>
            </w:r>
            <w:proofErr w:type="spellStart"/>
            <w:r w:rsidRPr="00F05A38">
              <w:rPr>
                <w:rFonts w:ascii="Book Antiqua" w:hAnsi="Book Antiqua" w:cstheme="minorHAnsi"/>
                <w:sz w:val="20"/>
                <w:szCs w:val="20"/>
              </w:rPr>
              <w:t>H</w:t>
            </w:r>
            <w:r w:rsidR="00121F03">
              <w:rPr>
                <w:rFonts w:ascii="Book Antiqua" w:hAnsi="Book Antiqua" w:cstheme="minorHAnsi"/>
                <w:sz w:val="20"/>
                <w:szCs w:val="20"/>
              </w:rPr>
              <w:t>.</w:t>
            </w:r>
            <w:r w:rsidRPr="00F05A38">
              <w:rPr>
                <w:rFonts w:ascii="Book Antiqua" w:hAnsi="Book Antiqua" w:cstheme="minorHAnsi"/>
                <w:sz w:val="20"/>
                <w:szCs w:val="20"/>
              </w:rPr>
              <w:t>Wagnera</w:t>
            </w:r>
            <w:proofErr w:type="spellEnd"/>
          </w:p>
          <w:p w14:paraId="7AE6975E" w14:textId="3DF8B78E"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dlaczego polityka gospodarcza E.</w:t>
            </w:r>
            <w:r w:rsidR="007561E0" w:rsidRPr="00F05A38">
              <w:rPr>
                <w:rFonts w:ascii="Book Antiqua" w:hAnsi="Book Antiqua" w:cstheme="minorHAnsi"/>
                <w:sz w:val="20"/>
                <w:szCs w:val="20"/>
              </w:rPr>
              <w:t> </w:t>
            </w:r>
            <w:r w:rsidRPr="00F05A38">
              <w:rPr>
                <w:rFonts w:ascii="Book Antiqua" w:hAnsi="Book Antiqua" w:cstheme="minorHAnsi"/>
                <w:sz w:val="20"/>
                <w:szCs w:val="20"/>
              </w:rPr>
              <w:t>Gierka nie przyniosła spodziewanych rezultatów</w:t>
            </w:r>
          </w:p>
          <w:p w14:paraId="7B49F338" w14:textId="09A68E0B"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okoliczności i skutki nowelizacji konstytucji </w:t>
            </w:r>
            <w:r w:rsidR="007561E0" w:rsidRPr="00F05A38">
              <w:rPr>
                <w:rFonts w:ascii="Book Antiqua" w:hAnsi="Book Antiqua" w:cstheme="minorHAnsi"/>
                <w:sz w:val="20"/>
                <w:szCs w:val="20"/>
              </w:rPr>
              <w:br/>
            </w:r>
            <w:r w:rsidRPr="00F05A38">
              <w:rPr>
                <w:rFonts w:ascii="Book Antiqua" w:hAnsi="Book Antiqua" w:cstheme="minorHAnsi"/>
                <w:sz w:val="20"/>
                <w:szCs w:val="20"/>
              </w:rPr>
              <w:t>w 1976 r.</w:t>
            </w:r>
          </w:p>
          <w:p w14:paraId="730A6C9F" w14:textId="648CFA7F" w:rsidR="006566F9" w:rsidRPr="00F05A38" w:rsidRDefault="006566F9"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wpływ kina moralnego niepokoju na kształtowanie postaw Polaków</w:t>
            </w:r>
          </w:p>
        </w:tc>
        <w:tc>
          <w:tcPr>
            <w:tcW w:w="1984" w:type="dxa"/>
            <w:tcBorders>
              <w:top w:val="single" w:sz="4" w:space="0" w:color="auto"/>
              <w:left w:val="single" w:sz="4" w:space="0" w:color="auto"/>
              <w:bottom w:val="single" w:sz="4" w:space="0" w:color="auto"/>
              <w:right w:val="single" w:sz="4" w:space="0" w:color="auto"/>
            </w:tcBorders>
          </w:tcPr>
          <w:p w14:paraId="084DC2CA" w14:textId="0CA56C74" w:rsidR="006566F9" w:rsidRPr="00F05A38" w:rsidRDefault="006566F9"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lastRenderedPageBreak/>
              <w:t xml:space="preserve">– ocenia okres </w:t>
            </w:r>
            <w:r w:rsidRPr="00F05A38">
              <w:rPr>
                <w:rFonts w:ascii="Book Antiqua" w:hAnsi="Book Antiqua" w:cstheme="minorHAnsi"/>
                <w:sz w:val="20"/>
                <w:szCs w:val="20"/>
              </w:rPr>
              <w:lastRenderedPageBreak/>
              <w:t xml:space="preserve">rządów </w:t>
            </w:r>
            <w:r w:rsidR="007561E0" w:rsidRPr="00F05A38">
              <w:rPr>
                <w:rFonts w:ascii="Book Antiqua" w:hAnsi="Book Antiqua" w:cstheme="minorHAnsi"/>
                <w:sz w:val="20"/>
                <w:szCs w:val="20"/>
              </w:rPr>
              <w:t xml:space="preserve">E. </w:t>
            </w:r>
            <w:r w:rsidRPr="00F05A38">
              <w:rPr>
                <w:rFonts w:ascii="Book Antiqua" w:hAnsi="Book Antiqua" w:cstheme="minorHAnsi"/>
                <w:sz w:val="20"/>
                <w:szCs w:val="20"/>
              </w:rPr>
              <w:t>Gierka</w:t>
            </w:r>
          </w:p>
        </w:tc>
      </w:tr>
      <w:tr w:rsidR="00A61FCE" w:rsidRPr="00F05A38" w14:paraId="623B76AD" w14:textId="77777777" w:rsidTr="003D3C0F">
        <w:trPr>
          <w:jc w:val="center"/>
        </w:trPr>
        <w:tc>
          <w:tcPr>
            <w:tcW w:w="151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0961C" w14:textId="5DCC1543" w:rsidR="00A61FCE" w:rsidRPr="00F05A38" w:rsidRDefault="00A61FCE" w:rsidP="00F05A38">
            <w:pPr>
              <w:spacing w:after="0" w:line="240" w:lineRule="auto"/>
              <w:jc w:val="center"/>
              <w:rPr>
                <w:rFonts w:ascii="Book Antiqua" w:hAnsi="Book Antiqua" w:cstheme="minorHAnsi"/>
                <w:sz w:val="20"/>
                <w:szCs w:val="20"/>
              </w:rPr>
            </w:pPr>
            <w:r w:rsidRPr="00F05A38">
              <w:rPr>
                <w:rFonts w:ascii="Book Antiqua" w:hAnsi="Book Antiqua" w:cstheme="minorHAnsi"/>
                <w:b/>
                <w:sz w:val="20"/>
                <w:szCs w:val="20"/>
              </w:rPr>
              <w:lastRenderedPageBreak/>
              <w:t xml:space="preserve">Rozdział V: </w:t>
            </w:r>
            <w:r w:rsidR="0050770D" w:rsidRPr="00F05A38">
              <w:rPr>
                <w:rFonts w:ascii="Book Antiqua" w:hAnsi="Book Antiqua" w:cstheme="minorHAnsi"/>
                <w:b/>
                <w:sz w:val="20"/>
                <w:szCs w:val="20"/>
              </w:rPr>
              <w:t>Upadek komunizmu</w:t>
            </w:r>
          </w:p>
        </w:tc>
      </w:tr>
      <w:tr w:rsidR="00A61FCE" w:rsidRPr="00F05A38" w14:paraId="63701FED"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1E44C821" w14:textId="4632ABF0" w:rsidR="00A61FCE" w:rsidRPr="00F05A38" w:rsidRDefault="00EF6985"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1. Początki opozycji demokratycz</w:t>
            </w:r>
            <w:r w:rsidR="00DB2ABF" w:rsidRPr="00F05A38">
              <w:rPr>
                <w:rFonts w:ascii="Book Antiqua" w:hAnsi="Book Antiqua" w:cstheme="minorHAnsi"/>
                <w:sz w:val="20"/>
                <w:szCs w:val="20"/>
              </w:rPr>
              <w:softHyphen/>
            </w:r>
            <w:r w:rsidRPr="00F05A38">
              <w:rPr>
                <w:rFonts w:ascii="Book Antiqua" w:hAnsi="Book Antiqua" w:cstheme="minorHAnsi"/>
                <w:sz w:val="20"/>
                <w:szCs w:val="20"/>
              </w:rPr>
              <w:t>nej w Polsce</w:t>
            </w:r>
          </w:p>
        </w:tc>
        <w:tc>
          <w:tcPr>
            <w:tcW w:w="2026" w:type="dxa"/>
            <w:tcBorders>
              <w:top w:val="single" w:sz="4" w:space="0" w:color="auto"/>
              <w:left w:val="single" w:sz="4" w:space="0" w:color="auto"/>
              <w:bottom w:val="single" w:sz="4" w:space="0" w:color="auto"/>
              <w:right w:val="single" w:sz="4" w:space="0" w:color="auto"/>
            </w:tcBorders>
          </w:tcPr>
          <w:p w14:paraId="660CB157" w14:textId="77777777" w:rsidR="00EF6985" w:rsidRPr="00F05A38" w:rsidRDefault="00EF6985" w:rsidP="00121F03">
            <w:pPr>
              <w:numPr>
                <w:ilvl w:val="0"/>
                <w:numId w:val="2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Czerwiec 1976 r.</w:t>
            </w:r>
          </w:p>
          <w:p w14:paraId="0FFC3C10" w14:textId="400C7FD2" w:rsidR="00EF6985" w:rsidRPr="00F05A38" w:rsidRDefault="00EF6985" w:rsidP="00121F03">
            <w:pPr>
              <w:numPr>
                <w:ilvl w:val="0"/>
                <w:numId w:val="2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Powstanie opozycji antykomunistycz</w:t>
            </w:r>
            <w:r w:rsidR="00DB2ABF" w:rsidRPr="00F05A38">
              <w:rPr>
                <w:rFonts w:ascii="Book Antiqua" w:hAnsi="Book Antiqua" w:cstheme="minorHAnsi"/>
                <w:sz w:val="20"/>
                <w:szCs w:val="20"/>
              </w:rPr>
              <w:softHyphen/>
            </w:r>
            <w:r w:rsidRPr="00F05A38">
              <w:rPr>
                <w:rFonts w:ascii="Book Antiqua" w:hAnsi="Book Antiqua" w:cstheme="minorHAnsi"/>
                <w:sz w:val="20"/>
                <w:szCs w:val="20"/>
              </w:rPr>
              <w:t>nej</w:t>
            </w:r>
          </w:p>
          <w:p w14:paraId="5A98E30A" w14:textId="77777777" w:rsidR="00EF6985" w:rsidRPr="00F05A38" w:rsidRDefault="00EF6985" w:rsidP="00121F03">
            <w:pPr>
              <w:numPr>
                <w:ilvl w:val="0"/>
                <w:numId w:val="2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Rozwój opozycji</w:t>
            </w:r>
          </w:p>
          <w:p w14:paraId="364ADD6F" w14:textId="77777777" w:rsidR="00EF6985" w:rsidRPr="00F05A38" w:rsidRDefault="00EF6985" w:rsidP="00121F03">
            <w:pPr>
              <w:numPr>
                <w:ilvl w:val="0"/>
                <w:numId w:val="2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Papież Polak</w:t>
            </w:r>
          </w:p>
          <w:p w14:paraId="3C5A8079" w14:textId="26D2E144" w:rsidR="00A61FCE" w:rsidRPr="00F05A38" w:rsidRDefault="00A61FCE" w:rsidP="00F05A38">
            <w:pPr>
              <w:spacing w:after="0" w:line="240" w:lineRule="auto"/>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F74B73" w14:textId="764AE061" w:rsidR="00EF6985"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XXXVIII</w:t>
            </w:r>
            <w:r w:rsidR="00EF6985" w:rsidRPr="00635168">
              <w:rPr>
                <w:rFonts w:ascii="Book Antiqua" w:hAnsi="Book Antiqua" w:cstheme="minorHAnsi"/>
                <w:color w:val="000000"/>
                <w:sz w:val="18"/>
                <w:szCs w:val="18"/>
              </w:rPr>
              <w:t xml:space="preserve">.4 </w:t>
            </w:r>
          </w:p>
          <w:p w14:paraId="43166B9F" w14:textId="5899BFB5" w:rsidR="00EF6985"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XXXVIII</w:t>
            </w:r>
            <w:r w:rsidR="00EF6985" w:rsidRPr="00635168">
              <w:rPr>
                <w:rFonts w:ascii="Book Antiqua" w:hAnsi="Book Antiqua" w:cstheme="minorHAnsi"/>
                <w:color w:val="000000"/>
                <w:sz w:val="18"/>
                <w:szCs w:val="18"/>
              </w:rPr>
              <w:t xml:space="preserve">.5 </w:t>
            </w:r>
          </w:p>
          <w:p w14:paraId="757D5B00" w14:textId="49D60C5D" w:rsidR="00A61FCE" w:rsidRPr="00635168" w:rsidRDefault="00B43A80" w:rsidP="00F05A38">
            <w:pPr>
              <w:spacing w:after="0" w:line="240" w:lineRule="auto"/>
              <w:jc w:val="center"/>
              <w:rPr>
                <w:rFonts w:ascii="Book Antiqua" w:hAnsi="Book Antiqua" w:cstheme="minorHAnsi"/>
                <w:sz w:val="18"/>
                <w:szCs w:val="18"/>
              </w:rPr>
            </w:pPr>
            <w:r w:rsidRPr="00635168">
              <w:rPr>
                <w:rFonts w:ascii="Book Antiqua" w:hAnsi="Book Antiqua" w:cstheme="minorHAnsi"/>
                <w:color w:val="000000"/>
                <w:sz w:val="18"/>
                <w:szCs w:val="18"/>
              </w:rPr>
              <w:t>XXXVIII</w:t>
            </w:r>
            <w:r w:rsidR="00EF6985" w:rsidRPr="00635168">
              <w:rPr>
                <w:rFonts w:ascii="Book Antiqua" w:hAnsi="Book Antiqua" w:cstheme="minorHAnsi"/>
                <w:color w:val="000000"/>
                <w:sz w:val="18"/>
                <w:szCs w:val="18"/>
              </w:rPr>
              <w:t>.6</w:t>
            </w:r>
          </w:p>
        </w:tc>
        <w:tc>
          <w:tcPr>
            <w:tcW w:w="2126" w:type="dxa"/>
            <w:tcBorders>
              <w:top w:val="single" w:sz="4" w:space="0" w:color="auto"/>
              <w:left w:val="single" w:sz="4" w:space="0" w:color="auto"/>
              <w:bottom w:val="single" w:sz="4" w:space="0" w:color="auto"/>
              <w:right w:val="single" w:sz="4" w:space="0" w:color="auto"/>
            </w:tcBorders>
          </w:tcPr>
          <w:p w14:paraId="575F1840" w14:textId="413E4ACC" w:rsidR="00EF6985" w:rsidRPr="00F05A38" w:rsidRDefault="00EF698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DB2ABF"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121F03">
              <w:rPr>
                <w:rFonts w:ascii="Book Antiqua" w:hAnsi="Book Antiqua" w:cstheme="minorHAnsi"/>
                <w:i/>
                <w:sz w:val="20"/>
                <w:szCs w:val="20"/>
              </w:rPr>
              <w:t>Komitet Obrony Robotników (KOR)</w:t>
            </w:r>
          </w:p>
          <w:p w14:paraId="4F0A2CD1" w14:textId="59DEA3E0" w:rsidR="00A61FCE" w:rsidRPr="00F05A38" w:rsidRDefault="00EF6985"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identyfikuje postacie: Jana Pawła II, Jacka Kuronia</w:t>
            </w:r>
          </w:p>
        </w:tc>
        <w:tc>
          <w:tcPr>
            <w:tcW w:w="2222" w:type="dxa"/>
            <w:tcBorders>
              <w:top w:val="single" w:sz="4" w:space="0" w:color="auto"/>
              <w:left w:val="single" w:sz="4" w:space="0" w:color="auto"/>
              <w:bottom w:val="single" w:sz="4" w:space="0" w:color="auto"/>
              <w:right w:val="single" w:sz="4" w:space="0" w:color="auto"/>
            </w:tcBorders>
          </w:tcPr>
          <w:p w14:paraId="5C768A10" w14:textId="4D41C13C" w:rsidR="006E643A" w:rsidRPr="00121F03" w:rsidRDefault="006E643A"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w:t>
            </w:r>
            <w:r w:rsidR="00DB2ABF"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121F03">
              <w:rPr>
                <w:rFonts w:ascii="Book Antiqua" w:hAnsi="Book Antiqua" w:cstheme="minorHAnsi"/>
                <w:i/>
                <w:sz w:val="20"/>
                <w:szCs w:val="20"/>
              </w:rPr>
              <w:t xml:space="preserve">Czerwiec </w:t>
            </w:r>
            <w:r w:rsidR="003E7573" w:rsidRPr="00121F03">
              <w:rPr>
                <w:rFonts w:ascii="Book Antiqua" w:hAnsi="Book Antiqua" w:cstheme="minorHAnsi"/>
                <w:i/>
                <w:sz w:val="20"/>
                <w:szCs w:val="20"/>
              </w:rPr>
              <w:t>19</w:t>
            </w:r>
            <w:r w:rsidRPr="00121F03">
              <w:rPr>
                <w:rFonts w:ascii="Book Antiqua" w:hAnsi="Book Antiqua" w:cstheme="minorHAnsi"/>
                <w:i/>
                <w:sz w:val="20"/>
                <w:szCs w:val="20"/>
              </w:rPr>
              <w:t>76</w:t>
            </w:r>
            <w:r w:rsidR="003E7573" w:rsidRPr="00121F03">
              <w:rPr>
                <w:rFonts w:ascii="Book Antiqua" w:hAnsi="Book Antiqua" w:cstheme="minorHAnsi"/>
                <w:i/>
                <w:sz w:val="20"/>
                <w:szCs w:val="20"/>
              </w:rPr>
              <w:t xml:space="preserve"> r.</w:t>
            </w:r>
          </w:p>
          <w:p w14:paraId="7D64964C" w14:textId="6307C3CA" w:rsidR="00A61FCE" w:rsidRPr="00F05A38" w:rsidRDefault="00EF6985" w:rsidP="00F05A38">
            <w:pPr>
              <w:autoSpaceDE w:val="0"/>
              <w:autoSpaceDN w:val="0"/>
              <w:adjustRightInd w:val="0"/>
              <w:spacing w:after="0" w:line="240" w:lineRule="auto"/>
              <w:rPr>
                <w:rFonts w:ascii="Book Antiqua" w:hAnsi="Book Antiqua" w:cs="Times New Roman"/>
                <w:sz w:val="20"/>
                <w:szCs w:val="20"/>
              </w:rPr>
            </w:pPr>
            <w:r w:rsidRPr="00F05A38">
              <w:rPr>
                <w:rFonts w:ascii="Book Antiqua" w:hAnsi="Book Antiqua" w:cstheme="minorHAnsi"/>
                <w:sz w:val="20"/>
                <w:szCs w:val="20"/>
              </w:rPr>
              <w:t xml:space="preserve">– zna daty: wydarzeń czerwcowych (1976), powstania KOR (1976), wyboru Karola Wojtyły na papieża (16 X 1978), </w:t>
            </w:r>
            <w:r w:rsidR="00DB2ABF" w:rsidRPr="00F05A38">
              <w:rPr>
                <w:rFonts w:ascii="Book Antiqua" w:hAnsi="Book Antiqua" w:cstheme="minorHAnsi"/>
                <w:sz w:val="20"/>
                <w:szCs w:val="20"/>
              </w:rPr>
              <w:t>pierwszej</w:t>
            </w:r>
            <w:r w:rsidRPr="00F05A38">
              <w:rPr>
                <w:rFonts w:ascii="Book Antiqua" w:hAnsi="Book Antiqua" w:cstheme="minorHAnsi"/>
                <w:sz w:val="20"/>
                <w:szCs w:val="20"/>
              </w:rPr>
              <w:t xml:space="preserve"> pielgrzymki Jana Pawła II do Polski (1979)</w:t>
            </w:r>
          </w:p>
        </w:tc>
        <w:tc>
          <w:tcPr>
            <w:tcW w:w="2173" w:type="dxa"/>
            <w:tcBorders>
              <w:top w:val="single" w:sz="4" w:space="0" w:color="auto"/>
              <w:left w:val="single" w:sz="4" w:space="0" w:color="auto"/>
              <w:bottom w:val="single" w:sz="4" w:space="0" w:color="auto"/>
              <w:right w:val="single" w:sz="4" w:space="0" w:color="auto"/>
            </w:tcBorders>
          </w:tcPr>
          <w:p w14:paraId="5DE34D98" w14:textId="3BEF12B2" w:rsidR="00EF6985" w:rsidRPr="00F05A38" w:rsidRDefault="00EF698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opisuje genezę, przebieg i skutki wydarzeń czerwcowych w</w:t>
            </w:r>
            <w:r w:rsidR="00DB2ABF" w:rsidRPr="00F05A38">
              <w:rPr>
                <w:rFonts w:ascii="Book Antiqua" w:hAnsi="Book Antiqua" w:cstheme="minorHAnsi"/>
                <w:sz w:val="20"/>
                <w:szCs w:val="20"/>
              </w:rPr>
              <w:t> </w:t>
            </w:r>
            <w:r w:rsidRPr="00F05A38">
              <w:rPr>
                <w:rFonts w:ascii="Book Antiqua" w:hAnsi="Book Antiqua" w:cstheme="minorHAnsi"/>
                <w:sz w:val="20"/>
                <w:szCs w:val="20"/>
              </w:rPr>
              <w:t>1976 r.</w:t>
            </w:r>
          </w:p>
          <w:p w14:paraId="783E6D8E" w14:textId="5DAD093C" w:rsidR="00EF6985" w:rsidRPr="00F05A38" w:rsidRDefault="00EF698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określa cele i</w:t>
            </w:r>
            <w:r w:rsidR="00DB2ABF" w:rsidRPr="00F05A38">
              <w:rPr>
                <w:rFonts w:ascii="Book Antiqua" w:hAnsi="Book Antiqua" w:cstheme="minorHAnsi"/>
                <w:sz w:val="20"/>
                <w:szCs w:val="20"/>
              </w:rPr>
              <w:t> </w:t>
            </w:r>
            <w:r w:rsidRPr="00F05A38">
              <w:rPr>
                <w:rFonts w:ascii="Book Antiqua" w:hAnsi="Book Antiqua" w:cstheme="minorHAnsi"/>
                <w:sz w:val="20"/>
                <w:szCs w:val="20"/>
              </w:rPr>
              <w:t>opisuje działalność KOR-u</w:t>
            </w:r>
          </w:p>
          <w:p w14:paraId="1729DBB6" w14:textId="34769FC4" w:rsidR="00A61FCE" w:rsidRPr="00F05A38" w:rsidRDefault="00EF6985" w:rsidP="00F05A38">
            <w:pPr>
              <w:autoSpaceDE w:val="0"/>
              <w:autoSpaceDN w:val="0"/>
              <w:adjustRightInd w:val="0"/>
              <w:spacing w:after="0" w:line="240" w:lineRule="auto"/>
              <w:rPr>
                <w:rFonts w:ascii="Book Antiqua" w:hAnsi="Book Antiqua" w:cs="Times New Roman"/>
                <w:sz w:val="20"/>
                <w:szCs w:val="20"/>
              </w:rPr>
            </w:pPr>
            <w:r w:rsidRPr="00F05A38">
              <w:rPr>
                <w:rFonts w:ascii="Book Antiqua" w:hAnsi="Book Antiqua" w:cstheme="minorHAnsi"/>
                <w:sz w:val="20"/>
                <w:szCs w:val="20"/>
              </w:rPr>
              <w:t>– wyjaśnia wpływ wyboru Karola Wojtyły na papieża na sytuację w</w:t>
            </w:r>
            <w:r w:rsidR="00DB2ABF" w:rsidRPr="00F05A38">
              <w:rPr>
                <w:rFonts w:ascii="Book Antiqua" w:hAnsi="Book Antiqua" w:cstheme="minorHAnsi"/>
                <w:sz w:val="20"/>
                <w:szCs w:val="20"/>
              </w:rPr>
              <w:t> </w:t>
            </w:r>
            <w:r w:rsidRPr="00F05A38">
              <w:rPr>
                <w:rFonts w:ascii="Book Antiqua" w:hAnsi="Book Antiqua" w:cstheme="minorHAnsi"/>
                <w:sz w:val="20"/>
                <w:szCs w:val="20"/>
              </w:rPr>
              <w:t>Polsce</w:t>
            </w:r>
          </w:p>
        </w:tc>
        <w:tc>
          <w:tcPr>
            <w:tcW w:w="2647" w:type="dxa"/>
            <w:tcBorders>
              <w:top w:val="single" w:sz="4" w:space="0" w:color="auto"/>
              <w:left w:val="single" w:sz="4" w:space="0" w:color="auto"/>
              <w:bottom w:val="single" w:sz="4" w:space="0" w:color="auto"/>
              <w:right w:val="single" w:sz="4" w:space="0" w:color="auto"/>
            </w:tcBorders>
          </w:tcPr>
          <w:p w14:paraId="5C7CB2D1" w14:textId="77777777" w:rsidR="00EF6985" w:rsidRPr="00121F03" w:rsidRDefault="00EF6985"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drugi obieg, Wolne Związki Zawodowe (WZZ)</w:t>
            </w:r>
          </w:p>
          <w:p w14:paraId="032788DB" w14:textId="5D70C4F7" w:rsidR="00EF6985" w:rsidRPr="00F05A38" w:rsidRDefault="00EF698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St</w:t>
            </w:r>
            <w:r w:rsidR="00121F03">
              <w:rPr>
                <w:rFonts w:ascii="Book Antiqua" w:hAnsi="Book Antiqua" w:cstheme="minorHAnsi"/>
                <w:sz w:val="20"/>
                <w:szCs w:val="20"/>
              </w:rPr>
              <w:t>.</w:t>
            </w:r>
            <w:r w:rsidRPr="00F05A38">
              <w:rPr>
                <w:rFonts w:ascii="Book Antiqua" w:hAnsi="Book Antiqua" w:cstheme="minorHAnsi"/>
                <w:sz w:val="20"/>
                <w:szCs w:val="20"/>
              </w:rPr>
              <w:t xml:space="preserve"> Pyjasa, J</w:t>
            </w:r>
            <w:r w:rsidR="00121F03">
              <w:rPr>
                <w:rFonts w:ascii="Book Antiqua" w:hAnsi="Book Antiqua" w:cstheme="minorHAnsi"/>
                <w:sz w:val="20"/>
                <w:szCs w:val="20"/>
              </w:rPr>
              <w:t>.</w:t>
            </w:r>
            <w:r w:rsidRPr="00F05A38">
              <w:rPr>
                <w:rFonts w:ascii="Book Antiqua" w:hAnsi="Book Antiqua" w:cstheme="minorHAnsi"/>
                <w:sz w:val="20"/>
                <w:szCs w:val="20"/>
              </w:rPr>
              <w:t xml:space="preserve"> J</w:t>
            </w:r>
            <w:r w:rsidR="00121F03">
              <w:rPr>
                <w:rFonts w:ascii="Book Antiqua" w:hAnsi="Book Antiqua" w:cstheme="minorHAnsi"/>
                <w:sz w:val="20"/>
                <w:szCs w:val="20"/>
              </w:rPr>
              <w:t xml:space="preserve">. </w:t>
            </w:r>
            <w:r w:rsidRPr="00F05A38">
              <w:rPr>
                <w:rFonts w:ascii="Book Antiqua" w:hAnsi="Book Antiqua" w:cstheme="minorHAnsi"/>
                <w:sz w:val="20"/>
                <w:szCs w:val="20"/>
              </w:rPr>
              <w:t>Lipskiego, A</w:t>
            </w:r>
            <w:r w:rsidR="00121F03">
              <w:rPr>
                <w:rFonts w:ascii="Book Antiqua" w:hAnsi="Book Antiqua" w:cstheme="minorHAnsi"/>
                <w:sz w:val="20"/>
                <w:szCs w:val="20"/>
              </w:rPr>
              <w:t>.</w:t>
            </w:r>
            <w:r w:rsidRPr="00F05A38">
              <w:rPr>
                <w:rFonts w:ascii="Book Antiqua" w:hAnsi="Book Antiqua" w:cstheme="minorHAnsi"/>
                <w:sz w:val="20"/>
                <w:szCs w:val="20"/>
              </w:rPr>
              <w:t xml:space="preserve"> Macierewicza, Zbigniewa i Zofii Romaszewskich, L</w:t>
            </w:r>
            <w:r w:rsidR="00121F03">
              <w:rPr>
                <w:rFonts w:ascii="Book Antiqua" w:hAnsi="Book Antiqua" w:cstheme="minorHAnsi"/>
                <w:sz w:val="20"/>
                <w:szCs w:val="20"/>
              </w:rPr>
              <w:t>.</w:t>
            </w:r>
            <w:r w:rsidRPr="00F05A38">
              <w:rPr>
                <w:rFonts w:ascii="Book Antiqua" w:hAnsi="Book Antiqua" w:cstheme="minorHAnsi"/>
                <w:sz w:val="20"/>
                <w:szCs w:val="20"/>
              </w:rPr>
              <w:t xml:space="preserve"> Moczulskiego</w:t>
            </w:r>
          </w:p>
          <w:p w14:paraId="3687C567" w14:textId="45DBF274" w:rsidR="00EF6985" w:rsidRPr="00F05A38" w:rsidRDefault="00EF698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okoliczności narodzin opozycji demokratycznej w</w:t>
            </w:r>
            <w:r w:rsidR="00C355DC" w:rsidRPr="00F05A38">
              <w:rPr>
                <w:rFonts w:ascii="Book Antiqua" w:hAnsi="Book Antiqua" w:cstheme="minorHAnsi"/>
                <w:sz w:val="20"/>
                <w:szCs w:val="20"/>
              </w:rPr>
              <w:t> </w:t>
            </w:r>
            <w:r w:rsidRPr="00F05A38">
              <w:rPr>
                <w:rFonts w:ascii="Book Antiqua" w:hAnsi="Book Antiqua" w:cstheme="minorHAnsi"/>
                <w:sz w:val="20"/>
                <w:szCs w:val="20"/>
              </w:rPr>
              <w:t>Polsce</w:t>
            </w:r>
          </w:p>
          <w:p w14:paraId="0B69947A" w14:textId="21F11439" w:rsidR="00A61FCE" w:rsidRPr="00F05A38" w:rsidRDefault="00EF6985"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rozwój organizacji opozycyjnych w</w:t>
            </w:r>
            <w:r w:rsidR="00C355DC" w:rsidRPr="00F05A38">
              <w:rPr>
                <w:rFonts w:ascii="Book Antiqua" w:hAnsi="Book Antiqua" w:cstheme="minorHAnsi"/>
                <w:sz w:val="20"/>
                <w:szCs w:val="20"/>
              </w:rPr>
              <w:t> </w:t>
            </w:r>
            <w:r w:rsidRPr="00F05A38">
              <w:rPr>
                <w:rFonts w:ascii="Book Antiqua" w:hAnsi="Book Antiqua" w:cstheme="minorHAnsi"/>
                <w:sz w:val="20"/>
                <w:szCs w:val="20"/>
              </w:rPr>
              <w:t>latach 70. XX w.</w:t>
            </w:r>
          </w:p>
        </w:tc>
        <w:tc>
          <w:tcPr>
            <w:tcW w:w="1984" w:type="dxa"/>
            <w:tcBorders>
              <w:top w:val="single" w:sz="4" w:space="0" w:color="auto"/>
              <w:left w:val="single" w:sz="4" w:space="0" w:color="auto"/>
              <w:bottom w:val="single" w:sz="4" w:space="0" w:color="auto"/>
              <w:right w:val="single" w:sz="4" w:space="0" w:color="auto"/>
            </w:tcBorders>
          </w:tcPr>
          <w:p w14:paraId="6C71C3C4" w14:textId="2B4AA5DD" w:rsidR="00A61FCE" w:rsidRPr="00F05A38" w:rsidRDefault="00EF6985" w:rsidP="00F05A38">
            <w:pPr>
              <w:autoSpaceDE w:val="0"/>
              <w:autoSpaceDN w:val="0"/>
              <w:adjustRightInd w:val="0"/>
              <w:spacing w:after="0" w:line="240" w:lineRule="auto"/>
              <w:rPr>
                <w:rFonts w:ascii="Book Antiqua" w:hAnsi="Book Antiqua" w:cs="Times New Roman"/>
                <w:color w:val="00B0F0"/>
                <w:sz w:val="20"/>
                <w:szCs w:val="20"/>
              </w:rPr>
            </w:pPr>
            <w:r w:rsidRPr="00F05A38">
              <w:rPr>
                <w:rFonts w:ascii="Book Antiqua" w:hAnsi="Book Antiqua" w:cstheme="minorHAnsi"/>
                <w:sz w:val="20"/>
                <w:szCs w:val="20"/>
              </w:rPr>
              <w:t>– wyjaśnia, dlaczego władze komunistyczne w</w:t>
            </w:r>
            <w:r w:rsidR="00C355DC" w:rsidRPr="00F05A38">
              <w:rPr>
                <w:rFonts w:ascii="Book Antiqua" w:hAnsi="Book Antiqua" w:cstheme="minorHAnsi"/>
                <w:sz w:val="20"/>
                <w:szCs w:val="20"/>
              </w:rPr>
              <w:t> </w:t>
            </w:r>
            <w:r w:rsidRPr="00F05A38">
              <w:rPr>
                <w:rFonts w:ascii="Book Antiqua" w:hAnsi="Book Antiqua" w:cstheme="minorHAnsi"/>
                <w:sz w:val="20"/>
                <w:szCs w:val="20"/>
              </w:rPr>
              <w:t>mniejszym stopniu niż dotąd represjonowały ugrupowania opozycyjne</w:t>
            </w:r>
          </w:p>
        </w:tc>
      </w:tr>
      <w:tr w:rsidR="00A61FCE" w:rsidRPr="00F05A38" w14:paraId="14193194"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5F85AC53" w14:textId="032AB8B0" w:rsidR="00A61FCE" w:rsidRPr="00F05A38" w:rsidRDefault="00E6454C"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2. Powstanie „Solidarno</w:t>
            </w:r>
            <w:r w:rsidR="00C86BA0" w:rsidRPr="00F05A38">
              <w:rPr>
                <w:rFonts w:ascii="Book Antiqua" w:hAnsi="Book Antiqua" w:cstheme="minorHAnsi"/>
                <w:sz w:val="20"/>
                <w:szCs w:val="20"/>
              </w:rPr>
              <w:softHyphen/>
            </w:r>
            <w:r w:rsidRPr="00F05A38">
              <w:rPr>
                <w:rFonts w:ascii="Book Antiqua" w:hAnsi="Book Antiqua" w:cstheme="minorHAnsi"/>
                <w:sz w:val="20"/>
                <w:szCs w:val="20"/>
              </w:rPr>
              <w:t>ści”</w:t>
            </w:r>
          </w:p>
        </w:tc>
        <w:tc>
          <w:tcPr>
            <w:tcW w:w="2026" w:type="dxa"/>
            <w:tcBorders>
              <w:top w:val="single" w:sz="4" w:space="0" w:color="auto"/>
              <w:left w:val="single" w:sz="4" w:space="0" w:color="auto"/>
              <w:bottom w:val="single" w:sz="4" w:space="0" w:color="auto"/>
              <w:right w:val="single" w:sz="4" w:space="0" w:color="auto"/>
            </w:tcBorders>
            <w:hideMark/>
          </w:tcPr>
          <w:p w14:paraId="04DCA00A" w14:textId="77777777" w:rsidR="00E6454C" w:rsidRPr="00F05A38" w:rsidRDefault="00E6454C" w:rsidP="00121F03">
            <w:pPr>
              <w:numPr>
                <w:ilvl w:val="0"/>
                <w:numId w:val="30"/>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Strajki sierpniowe w 1980 r.</w:t>
            </w:r>
          </w:p>
          <w:p w14:paraId="1EF46279" w14:textId="77777777" w:rsidR="00E6454C" w:rsidRPr="00F05A38" w:rsidRDefault="00E6454C" w:rsidP="00121F03">
            <w:pPr>
              <w:numPr>
                <w:ilvl w:val="0"/>
                <w:numId w:val="30"/>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Utworzenie NSZZ „Solidarność”</w:t>
            </w:r>
          </w:p>
          <w:p w14:paraId="20727056" w14:textId="147A4810" w:rsidR="00E6454C" w:rsidRPr="00F05A38" w:rsidRDefault="00E6454C" w:rsidP="00121F03">
            <w:pPr>
              <w:numPr>
                <w:ilvl w:val="0"/>
                <w:numId w:val="30"/>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Na drodze do </w:t>
            </w:r>
            <w:r w:rsidRPr="00F05A38">
              <w:rPr>
                <w:rFonts w:ascii="Book Antiqua" w:hAnsi="Book Antiqua" w:cstheme="minorHAnsi"/>
                <w:sz w:val="20"/>
                <w:szCs w:val="20"/>
              </w:rPr>
              <w:lastRenderedPageBreak/>
              <w:t>konfrontacji</w:t>
            </w:r>
          </w:p>
          <w:p w14:paraId="3EC43CD6" w14:textId="2C4C3B9F" w:rsidR="00A61FCE" w:rsidRPr="00F05A38" w:rsidRDefault="00A61FCE" w:rsidP="00F05A38">
            <w:pPr>
              <w:spacing w:after="0" w:line="240" w:lineRule="auto"/>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53CEA9" w14:textId="4611615A" w:rsidR="00E6454C"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lastRenderedPageBreak/>
              <w:t>XXXVIII</w:t>
            </w:r>
            <w:r w:rsidR="00E6454C" w:rsidRPr="00635168">
              <w:rPr>
                <w:rFonts w:ascii="Book Antiqua" w:hAnsi="Book Antiqua" w:cstheme="minorHAnsi"/>
                <w:color w:val="000000"/>
                <w:sz w:val="18"/>
                <w:szCs w:val="18"/>
              </w:rPr>
              <w:t xml:space="preserve">.7 </w:t>
            </w:r>
          </w:p>
          <w:p w14:paraId="64375363" w14:textId="7602CC75" w:rsidR="00A61FCE" w:rsidRPr="00635168" w:rsidRDefault="00B43A80" w:rsidP="00F05A38">
            <w:pPr>
              <w:spacing w:after="0" w:line="240" w:lineRule="auto"/>
              <w:jc w:val="center"/>
              <w:rPr>
                <w:rFonts w:ascii="Book Antiqua" w:hAnsi="Book Antiqua" w:cstheme="minorHAnsi"/>
                <w:sz w:val="18"/>
                <w:szCs w:val="18"/>
              </w:rPr>
            </w:pPr>
            <w:r w:rsidRPr="00635168">
              <w:rPr>
                <w:rFonts w:ascii="Book Antiqua" w:hAnsi="Book Antiqua" w:cstheme="minorHAnsi"/>
                <w:color w:val="000000"/>
                <w:sz w:val="18"/>
                <w:szCs w:val="18"/>
              </w:rPr>
              <w:t>XXXVIII</w:t>
            </w:r>
            <w:r w:rsidR="00E6454C" w:rsidRPr="00635168">
              <w:rPr>
                <w:rFonts w:ascii="Book Antiqua" w:hAnsi="Book Antiqua" w:cstheme="minorHAnsi"/>
                <w:color w:val="000000"/>
                <w:sz w:val="18"/>
                <w:szCs w:val="18"/>
              </w:rPr>
              <w:t>.8</w:t>
            </w:r>
          </w:p>
        </w:tc>
        <w:tc>
          <w:tcPr>
            <w:tcW w:w="2126" w:type="dxa"/>
            <w:tcBorders>
              <w:top w:val="single" w:sz="4" w:space="0" w:color="auto"/>
              <w:left w:val="single" w:sz="4" w:space="0" w:color="auto"/>
              <w:bottom w:val="single" w:sz="4" w:space="0" w:color="auto"/>
              <w:right w:val="single" w:sz="4" w:space="0" w:color="auto"/>
            </w:tcBorders>
          </w:tcPr>
          <w:p w14:paraId="0F943376" w14:textId="4EE497EA" w:rsidR="00E6454C" w:rsidRPr="00121F03" w:rsidRDefault="00E6454C"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 xml:space="preserve">strajk okupacyjny, 21 postulatów </w:t>
            </w:r>
            <w:r w:rsidR="00C86BA0" w:rsidRPr="00121F03">
              <w:rPr>
                <w:rFonts w:ascii="Book Antiqua" w:hAnsi="Book Antiqua" w:cstheme="minorHAnsi"/>
                <w:i/>
                <w:sz w:val="20"/>
                <w:szCs w:val="20"/>
              </w:rPr>
              <w:t>„</w:t>
            </w:r>
            <w:r w:rsidRPr="00121F03">
              <w:rPr>
                <w:rFonts w:ascii="Book Antiqua" w:hAnsi="Book Antiqua" w:cstheme="minorHAnsi"/>
                <w:i/>
                <w:sz w:val="20"/>
                <w:szCs w:val="20"/>
              </w:rPr>
              <w:t>Solidarności</w:t>
            </w:r>
            <w:r w:rsidR="00C86BA0" w:rsidRPr="00121F03">
              <w:rPr>
                <w:rFonts w:ascii="Book Antiqua" w:hAnsi="Book Antiqua" w:cstheme="minorHAnsi"/>
                <w:i/>
                <w:sz w:val="20"/>
                <w:szCs w:val="20"/>
              </w:rPr>
              <w:t>”</w:t>
            </w:r>
            <w:r w:rsidRPr="00121F03">
              <w:rPr>
                <w:rFonts w:ascii="Book Antiqua" w:hAnsi="Book Antiqua" w:cstheme="minorHAnsi"/>
                <w:i/>
                <w:sz w:val="20"/>
                <w:szCs w:val="20"/>
              </w:rPr>
              <w:t>, NSZZ „Solidarność”</w:t>
            </w:r>
          </w:p>
          <w:p w14:paraId="4386FF26" w14:textId="69C9D172" w:rsidR="00E6454C" w:rsidRPr="00F05A38" w:rsidRDefault="00E6454C"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zna datę strajków </w:t>
            </w:r>
            <w:r w:rsidRPr="00F05A38">
              <w:rPr>
                <w:rFonts w:ascii="Book Antiqua" w:hAnsi="Book Antiqua" w:cstheme="minorHAnsi"/>
                <w:sz w:val="20"/>
                <w:szCs w:val="20"/>
              </w:rPr>
              <w:lastRenderedPageBreak/>
              <w:t>sierpniowych (VIII 1980), porozumień sierpniowych z</w:t>
            </w:r>
            <w:r w:rsidR="00C86BA0" w:rsidRPr="00F05A38">
              <w:rPr>
                <w:rFonts w:ascii="Book Antiqua" w:hAnsi="Book Antiqua" w:cstheme="minorHAnsi"/>
                <w:sz w:val="20"/>
                <w:szCs w:val="20"/>
              </w:rPr>
              <w:t> </w:t>
            </w:r>
            <w:r w:rsidRPr="00F05A38">
              <w:rPr>
                <w:rFonts w:ascii="Book Antiqua" w:hAnsi="Book Antiqua" w:cstheme="minorHAnsi"/>
                <w:sz w:val="20"/>
                <w:szCs w:val="20"/>
              </w:rPr>
              <w:t>Gdańska (31 VIII 1980)</w:t>
            </w:r>
          </w:p>
          <w:p w14:paraId="37162F24" w14:textId="105CA4BA" w:rsidR="00A61FCE" w:rsidRPr="00F05A38" w:rsidRDefault="00E6454C" w:rsidP="00121F03">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L</w:t>
            </w:r>
            <w:r w:rsidR="00121F03">
              <w:rPr>
                <w:rFonts w:ascii="Book Antiqua" w:hAnsi="Book Antiqua" w:cstheme="minorHAnsi"/>
                <w:sz w:val="20"/>
                <w:szCs w:val="20"/>
              </w:rPr>
              <w:t xml:space="preserve">. </w:t>
            </w:r>
            <w:r w:rsidRPr="00F05A38">
              <w:rPr>
                <w:rFonts w:ascii="Book Antiqua" w:hAnsi="Book Antiqua" w:cstheme="minorHAnsi"/>
                <w:sz w:val="20"/>
                <w:szCs w:val="20"/>
              </w:rPr>
              <w:t>Wałęsy, A</w:t>
            </w:r>
            <w:r w:rsidR="00121F03">
              <w:rPr>
                <w:rFonts w:ascii="Book Antiqua" w:hAnsi="Book Antiqua" w:cstheme="minorHAnsi"/>
                <w:sz w:val="20"/>
                <w:szCs w:val="20"/>
              </w:rPr>
              <w:t>.</w:t>
            </w:r>
            <w:r w:rsidRPr="00F05A38">
              <w:rPr>
                <w:rFonts w:ascii="Book Antiqua" w:hAnsi="Book Antiqua" w:cstheme="minorHAnsi"/>
                <w:sz w:val="20"/>
                <w:szCs w:val="20"/>
              </w:rPr>
              <w:t xml:space="preserve"> Walentynowicz</w:t>
            </w:r>
          </w:p>
        </w:tc>
        <w:tc>
          <w:tcPr>
            <w:tcW w:w="2222" w:type="dxa"/>
            <w:tcBorders>
              <w:top w:val="single" w:sz="4" w:space="0" w:color="auto"/>
              <w:left w:val="single" w:sz="4" w:space="0" w:color="auto"/>
              <w:bottom w:val="single" w:sz="4" w:space="0" w:color="auto"/>
              <w:right w:val="single" w:sz="4" w:space="0" w:color="auto"/>
            </w:tcBorders>
          </w:tcPr>
          <w:p w14:paraId="55B63CCE" w14:textId="0F7038A0" w:rsidR="006E643A" w:rsidRPr="00F05A38" w:rsidRDefault="006E643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wyjaśnia znaczenie terminów: </w:t>
            </w:r>
            <w:r w:rsidRPr="00121F03">
              <w:rPr>
                <w:rFonts w:ascii="Book Antiqua" w:hAnsi="Book Antiqua" w:cstheme="minorHAnsi"/>
                <w:i/>
                <w:sz w:val="20"/>
                <w:szCs w:val="20"/>
              </w:rPr>
              <w:t>wydarzenia sierpniowe, porozumienia sierpniowe</w:t>
            </w:r>
          </w:p>
          <w:p w14:paraId="129D7A22" w14:textId="7E74EB29" w:rsidR="00A61FCE" w:rsidRPr="00F05A38" w:rsidRDefault="00CB1C84"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xml:space="preserve">– przedstawia przyczyny i skutki </w:t>
            </w:r>
            <w:r w:rsidRPr="00F05A38">
              <w:rPr>
                <w:rFonts w:ascii="Book Antiqua" w:hAnsi="Book Antiqua" w:cstheme="minorHAnsi"/>
                <w:sz w:val="20"/>
                <w:szCs w:val="20"/>
              </w:rPr>
              <w:lastRenderedPageBreak/>
              <w:t xml:space="preserve">strajków sierpniowych </w:t>
            </w:r>
            <w:r w:rsidR="00C86BA0" w:rsidRPr="00F05A38">
              <w:rPr>
                <w:rFonts w:ascii="Book Antiqua" w:hAnsi="Book Antiqua" w:cstheme="minorHAnsi"/>
                <w:sz w:val="20"/>
                <w:szCs w:val="20"/>
              </w:rPr>
              <w:br/>
            </w:r>
            <w:r w:rsidRPr="00F05A38">
              <w:rPr>
                <w:rFonts w:ascii="Book Antiqua" w:hAnsi="Book Antiqua" w:cstheme="minorHAnsi"/>
                <w:sz w:val="20"/>
                <w:szCs w:val="20"/>
              </w:rPr>
              <w:t>w 1980 r.</w:t>
            </w:r>
          </w:p>
        </w:tc>
        <w:tc>
          <w:tcPr>
            <w:tcW w:w="2173" w:type="dxa"/>
            <w:tcBorders>
              <w:top w:val="single" w:sz="4" w:space="0" w:color="auto"/>
              <w:left w:val="single" w:sz="4" w:space="0" w:color="auto"/>
              <w:bottom w:val="single" w:sz="4" w:space="0" w:color="auto"/>
              <w:right w:val="single" w:sz="4" w:space="0" w:color="auto"/>
            </w:tcBorders>
          </w:tcPr>
          <w:p w14:paraId="507DAE63"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xml:space="preserve">– wyjaśnia znaczenie terminów: </w:t>
            </w:r>
            <w:r w:rsidRPr="00121F03">
              <w:rPr>
                <w:rFonts w:ascii="Book Antiqua" w:hAnsi="Book Antiqua" w:cstheme="minorHAnsi"/>
                <w:i/>
                <w:sz w:val="20"/>
                <w:szCs w:val="20"/>
              </w:rPr>
              <w:t>Międzyzakładowy Komitet Strajkowy (MKS), karnawał „Solidarności</w:t>
            </w:r>
            <w:r w:rsidRPr="00F05A38">
              <w:rPr>
                <w:rFonts w:ascii="Book Antiqua" w:hAnsi="Book Antiqua" w:cstheme="minorHAnsi"/>
                <w:sz w:val="20"/>
                <w:szCs w:val="20"/>
              </w:rPr>
              <w:t>”</w:t>
            </w:r>
          </w:p>
          <w:p w14:paraId="31F30BA3" w14:textId="666E818C" w:rsidR="00A61FCE" w:rsidRPr="00F05A38" w:rsidRDefault="00CB1C84"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xml:space="preserve">– omawia przebieg </w:t>
            </w:r>
            <w:r w:rsidRPr="00F05A38">
              <w:rPr>
                <w:rFonts w:ascii="Book Antiqua" w:hAnsi="Book Antiqua" w:cstheme="minorHAnsi"/>
                <w:sz w:val="20"/>
                <w:szCs w:val="20"/>
              </w:rPr>
              <w:lastRenderedPageBreak/>
              <w:t>wydarzeń sierpniowych</w:t>
            </w:r>
          </w:p>
        </w:tc>
        <w:tc>
          <w:tcPr>
            <w:tcW w:w="2647" w:type="dxa"/>
            <w:tcBorders>
              <w:top w:val="single" w:sz="4" w:space="0" w:color="auto"/>
              <w:left w:val="single" w:sz="4" w:space="0" w:color="auto"/>
              <w:bottom w:val="single" w:sz="4" w:space="0" w:color="auto"/>
              <w:right w:val="single" w:sz="4" w:space="0" w:color="auto"/>
            </w:tcBorders>
          </w:tcPr>
          <w:p w14:paraId="20D428DC"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zna daty: powstania NSZZ „Solidarność” (IX 1980), zamachu na Jana Pawła II (V 1981)</w:t>
            </w:r>
          </w:p>
          <w:p w14:paraId="06305305" w14:textId="2DE1B18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B</w:t>
            </w:r>
            <w:r w:rsidR="00121F03">
              <w:rPr>
                <w:rFonts w:ascii="Book Antiqua" w:hAnsi="Book Antiqua" w:cstheme="minorHAnsi"/>
                <w:sz w:val="20"/>
                <w:szCs w:val="20"/>
              </w:rPr>
              <w:t>.</w:t>
            </w:r>
            <w:r w:rsidRPr="00F05A38">
              <w:rPr>
                <w:rFonts w:ascii="Book Antiqua" w:hAnsi="Book Antiqua" w:cstheme="minorHAnsi"/>
                <w:sz w:val="20"/>
                <w:szCs w:val="20"/>
              </w:rPr>
              <w:t xml:space="preserve"> Borusewicza, A</w:t>
            </w:r>
            <w:r w:rsidR="00121F03">
              <w:rPr>
                <w:rFonts w:ascii="Book Antiqua" w:hAnsi="Book Antiqua" w:cstheme="minorHAnsi"/>
                <w:sz w:val="20"/>
                <w:szCs w:val="20"/>
              </w:rPr>
              <w:t>.</w:t>
            </w:r>
            <w:r w:rsidRPr="00F05A38">
              <w:rPr>
                <w:rFonts w:ascii="Book Antiqua" w:hAnsi="Book Antiqua" w:cstheme="minorHAnsi"/>
                <w:sz w:val="20"/>
                <w:szCs w:val="20"/>
              </w:rPr>
              <w:t xml:space="preserve"> Gwiazdy, </w:t>
            </w:r>
            <w:proofErr w:type="spellStart"/>
            <w:r w:rsidR="00C86BA0" w:rsidRPr="00F05A38">
              <w:rPr>
                <w:rFonts w:ascii="Book Antiqua" w:hAnsi="Book Antiqua" w:cstheme="minorHAnsi"/>
                <w:sz w:val="20"/>
                <w:szCs w:val="20"/>
              </w:rPr>
              <w:t>Mehmeta</w:t>
            </w:r>
            <w:proofErr w:type="spellEnd"/>
            <w:r w:rsidR="00C86BA0" w:rsidRPr="00F05A38">
              <w:rPr>
                <w:rFonts w:ascii="Book Antiqua" w:hAnsi="Book Antiqua" w:cstheme="minorHAnsi"/>
                <w:sz w:val="20"/>
                <w:szCs w:val="20"/>
              </w:rPr>
              <w:t xml:space="preserve"> Alego </w:t>
            </w:r>
            <w:proofErr w:type="spellStart"/>
            <w:r w:rsidR="00C86BA0" w:rsidRPr="00F05A38">
              <w:rPr>
                <w:rFonts w:ascii="Book Antiqua" w:hAnsi="Book Antiqua" w:cstheme="minorHAnsi"/>
                <w:sz w:val="20"/>
                <w:szCs w:val="20"/>
              </w:rPr>
              <w:t>Ağcy</w:t>
            </w:r>
            <w:proofErr w:type="spellEnd"/>
          </w:p>
          <w:p w14:paraId="06EDAB28" w14:textId="4070891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omawia działalność NSZZ „Solidarność” w</w:t>
            </w:r>
            <w:r w:rsidR="00C86BA0" w:rsidRPr="00F05A38">
              <w:rPr>
                <w:rFonts w:ascii="Book Antiqua" w:hAnsi="Book Antiqua" w:cstheme="minorHAnsi"/>
                <w:sz w:val="20"/>
                <w:szCs w:val="20"/>
              </w:rPr>
              <w:t> </w:t>
            </w:r>
            <w:r w:rsidRPr="00F05A38">
              <w:rPr>
                <w:rFonts w:ascii="Book Antiqua" w:hAnsi="Book Antiqua" w:cstheme="minorHAnsi"/>
                <w:sz w:val="20"/>
                <w:szCs w:val="20"/>
              </w:rPr>
              <w:t>okresie tzw. karnawału „Solidarności”</w:t>
            </w:r>
          </w:p>
          <w:p w14:paraId="03C68777" w14:textId="38481B16" w:rsidR="00A61FCE"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reakcję ZSRS na wydarzenia w</w:t>
            </w:r>
            <w:r w:rsidR="00C86BA0" w:rsidRPr="00F05A38">
              <w:rPr>
                <w:rFonts w:ascii="Book Antiqua" w:hAnsi="Book Antiqua" w:cstheme="minorHAnsi"/>
                <w:sz w:val="20"/>
                <w:szCs w:val="20"/>
              </w:rPr>
              <w:t> </w:t>
            </w:r>
            <w:r w:rsidRPr="00F05A38">
              <w:rPr>
                <w:rFonts w:ascii="Book Antiqua" w:hAnsi="Book Antiqua" w:cstheme="minorHAnsi"/>
                <w:sz w:val="20"/>
                <w:szCs w:val="20"/>
              </w:rPr>
              <w:t>Polsce w 1980 r.</w:t>
            </w:r>
          </w:p>
        </w:tc>
        <w:tc>
          <w:tcPr>
            <w:tcW w:w="1984" w:type="dxa"/>
            <w:tcBorders>
              <w:top w:val="single" w:sz="4" w:space="0" w:color="auto"/>
              <w:left w:val="single" w:sz="4" w:space="0" w:color="auto"/>
              <w:bottom w:val="single" w:sz="4" w:space="0" w:color="auto"/>
              <w:right w:val="single" w:sz="4" w:space="0" w:color="auto"/>
            </w:tcBorders>
          </w:tcPr>
          <w:p w14:paraId="4D2B6046" w14:textId="4143EBC4" w:rsidR="00A61FCE" w:rsidRPr="00F05A38" w:rsidRDefault="00CB1C84"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lastRenderedPageBreak/>
              <w:t>– wyjaśnia, w jaki sposób władze komunistyczne w</w:t>
            </w:r>
            <w:r w:rsidR="00C86BA0" w:rsidRPr="00F05A38">
              <w:rPr>
                <w:rFonts w:ascii="Book Antiqua" w:hAnsi="Book Antiqua" w:cstheme="minorHAnsi"/>
                <w:sz w:val="20"/>
                <w:szCs w:val="20"/>
              </w:rPr>
              <w:t> </w:t>
            </w:r>
            <w:r w:rsidRPr="00F05A38">
              <w:rPr>
                <w:rFonts w:ascii="Book Antiqua" w:hAnsi="Book Antiqua" w:cstheme="minorHAnsi"/>
                <w:sz w:val="20"/>
                <w:szCs w:val="20"/>
              </w:rPr>
              <w:t>Polsce przygotowywały się do konfrontacji siłowej z opozycją</w:t>
            </w:r>
          </w:p>
        </w:tc>
      </w:tr>
      <w:tr w:rsidR="00A61FCE" w:rsidRPr="00F05A38" w14:paraId="4DC490BE"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258FAD92" w14:textId="65B890B2" w:rsidR="00A61FCE" w:rsidRPr="00F05A38" w:rsidRDefault="00CB1C84"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3. Stan wojenny w</w:t>
            </w:r>
            <w:r w:rsidR="002E0357" w:rsidRPr="00F05A38">
              <w:rPr>
                <w:rFonts w:ascii="Book Antiqua" w:hAnsi="Book Antiqua" w:cstheme="minorHAnsi"/>
                <w:sz w:val="20"/>
                <w:szCs w:val="20"/>
              </w:rPr>
              <w:t> </w:t>
            </w:r>
            <w:r w:rsidRPr="00F05A38">
              <w:rPr>
                <w:rFonts w:ascii="Book Antiqua" w:hAnsi="Book Antiqua" w:cstheme="minorHAnsi"/>
                <w:sz w:val="20"/>
                <w:szCs w:val="20"/>
              </w:rPr>
              <w:t>Polsce</w:t>
            </w:r>
          </w:p>
        </w:tc>
        <w:tc>
          <w:tcPr>
            <w:tcW w:w="2026" w:type="dxa"/>
            <w:tcBorders>
              <w:top w:val="single" w:sz="4" w:space="0" w:color="auto"/>
              <w:left w:val="single" w:sz="4" w:space="0" w:color="auto"/>
              <w:bottom w:val="single" w:sz="4" w:space="0" w:color="auto"/>
              <w:right w:val="single" w:sz="4" w:space="0" w:color="auto"/>
            </w:tcBorders>
            <w:hideMark/>
          </w:tcPr>
          <w:p w14:paraId="698D9227" w14:textId="77777777" w:rsidR="00CB1C84" w:rsidRPr="00F05A38" w:rsidRDefault="00CB1C84" w:rsidP="00121F03">
            <w:pPr>
              <w:numPr>
                <w:ilvl w:val="0"/>
                <w:numId w:val="3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Wprowadzenie stanu wojennego</w:t>
            </w:r>
          </w:p>
          <w:p w14:paraId="772CD495" w14:textId="77777777" w:rsidR="00CB1C84" w:rsidRPr="00F05A38" w:rsidRDefault="00CB1C84" w:rsidP="00121F03">
            <w:pPr>
              <w:numPr>
                <w:ilvl w:val="0"/>
                <w:numId w:val="3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Internowanie opozycjonistów</w:t>
            </w:r>
          </w:p>
          <w:p w14:paraId="41E46850" w14:textId="77777777" w:rsidR="00CB1C84" w:rsidRPr="00F05A38" w:rsidRDefault="00CB1C84" w:rsidP="00121F03">
            <w:pPr>
              <w:numPr>
                <w:ilvl w:val="0"/>
                <w:numId w:val="3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Reakcja społeczeństwa</w:t>
            </w:r>
          </w:p>
          <w:p w14:paraId="398740FD" w14:textId="6447CE7E" w:rsidR="00CB1C84" w:rsidRPr="00F05A38" w:rsidRDefault="00CB1C84" w:rsidP="00121F03">
            <w:pPr>
              <w:numPr>
                <w:ilvl w:val="0"/>
                <w:numId w:val="31"/>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Ostatnie lata PRL</w:t>
            </w:r>
          </w:p>
          <w:p w14:paraId="2EF1862F" w14:textId="31C9B20F" w:rsidR="00A61FCE" w:rsidRPr="00F05A38" w:rsidRDefault="00A61FCE" w:rsidP="00F05A38">
            <w:pPr>
              <w:spacing w:after="0" w:line="240" w:lineRule="auto"/>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A6A1B9" w14:textId="1FAF83CD" w:rsidR="00CB1C84" w:rsidRPr="00635168" w:rsidRDefault="00CB1C84"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w:t>
            </w:r>
            <w:r w:rsidR="00B43A80" w:rsidRPr="00635168">
              <w:rPr>
                <w:rFonts w:ascii="Book Antiqua" w:hAnsi="Book Antiqua" w:cstheme="minorHAnsi"/>
                <w:color w:val="000000"/>
                <w:sz w:val="18"/>
                <w:szCs w:val="18"/>
              </w:rPr>
              <w:t>XXIX</w:t>
            </w:r>
            <w:r w:rsidRPr="00635168">
              <w:rPr>
                <w:rFonts w:ascii="Book Antiqua" w:hAnsi="Book Antiqua" w:cstheme="minorHAnsi"/>
                <w:color w:val="000000"/>
                <w:sz w:val="18"/>
                <w:szCs w:val="18"/>
              </w:rPr>
              <w:t xml:space="preserve">.1 </w:t>
            </w:r>
          </w:p>
          <w:p w14:paraId="0B2B08AD" w14:textId="757598E5" w:rsidR="00A61FCE" w:rsidRPr="00635168" w:rsidRDefault="00B43A80" w:rsidP="00F05A38">
            <w:pPr>
              <w:spacing w:after="0" w:line="240" w:lineRule="auto"/>
              <w:jc w:val="center"/>
              <w:rPr>
                <w:rFonts w:ascii="Book Antiqua" w:hAnsi="Book Antiqua" w:cstheme="minorHAnsi"/>
                <w:sz w:val="18"/>
                <w:szCs w:val="18"/>
              </w:rPr>
            </w:pPr>
            <w:r w:rsidRPr="00635168">
              <w:rPr>
                <w:rFonts w:ascii="Book Antiqua" w:hAnsi="Book Antiqua" w:cstheme="minorHAnsi"/>
                <w:color w:val="000000"/>
                <w:sz w:val="18"/>
                <w:szCs w:val="18"/>
              </w:rPr>
              <w:t>XXXIX</w:t>
            </w:r>
            <w:r w:rsidR="00CB1C84" w:rsidRPr="00635168">
              <w:rPr>
                <w:rFonts w:ascii="Book Antiqua" w:hAnsi="Book Antiqua" w:cstheme="minorHAnsi"/>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tcPr>
          <w:p w14:paraId="6CD9B9C5" w14:textId="77777777" w:rsidR="00CB1C84" w:rsidRPr="00121F03" w:rsidRDefault="00CB1C84"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stan wojenny, Wojskowa Rada Ocalenia Narodowego (WRON), internowanie</w:t>
            </w:r>
          </w:p>
          <w:p w14:paraId="77B8BDB0" w14:textId="6C448339"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2E0357" w:rsidRPr="00F05A38">
              <w:rPr>
                <w:rFonts w:ascii="Book Antiqua" w:hAnsi="Book Antiqua" w:cstheme="minorHAnsi"/>
                <w:sz w:val="20"/>
                <w:szCs w:val="20"/>
              </w:rPr>
              <w:t xml:space="preserve">ę </w:t>
            </w:r>
            <w:r w:rsidRPr="00F05A38">
              <w:rPr>
                <w:rFonts w:ascii="Book Antiqua" w:hAnsi="Book Antiqua" w:cstheme="minorHAnsi"/>
                <w:sz w:val="20"/>
                <w:szCs w:val="20"/>
              </w:rPr>
              <w:t>wprowadzenia stanu wojennego (13 XII 1981)</w:t>
            </w:r>
          </w:p>
          <w:p w14:paraId="4E1CC62B" w14:textId="59123463" w:rsidR="00A61FCE" w:rsidRPr="00F05A38" w:rsidRDefault="00CB1C84" w:rsidP="00121F03">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identyfikuje postacie: W</w:t>
            </w:r>
            <w:r w:rsidR="00121F03">
              <w:rPr>
                <w:rFonts w:ascii="Book Antiqua" w:hAnsi="Book Antiqua" w:cstheme="minorHAnsi"/>
                <w:sz w:val="20"/>
                <w:szCs w:val="20"/>
              </w:rPr>
              <w:t>.</w:t>
            </w:r>
            <w:r w:rsidRPr="00F05A38">
              <w:rPr>
                <w:rFonts w:ascii="Book Antiqua" w:hAnsi="Book Antiqua" w:cstheme="minorHAnsi"/>
                <w:sz w:val="20"/>
                <w:szCs w:val="20"/>
              </w:rPr>
              <w:t xml:space="preserve"> Jaruzelskiego, L</w:t>
            </w:r>
            <w:r w:rsidR="00121F03">
              <w:rPr>
                <w:rFonts w:ascii="Book Antiqua" w:hAnsi="Book Antiqua" w:cstheme="minorHAnsi"/>
                <w:sz w:val="20"/>
                <w:szCs w:val="20"/>
              </w:rPr>
              <w:t>.</w:t>
            </w:r>
            <w:r w:rsidRPr="00F05A38">
              <w:rPr>
                <w:rFonts w:ascii="Book Antiqua" w:hAnsi="Book Antiqua" w:cstheme="minorHAnsi"/>
                <w:sz w:val="20"/>
                <w:szCs w:val="20"/>
              </w:rPr>
              <w:t xml:space="preserve"> Wałęsy, J</w:t>
            </w:r>
            <w:r w:rsidR="00121F03">
              <w:rPr>
                <w:rFonts w:ascii="Book Antiqua" w:hAnsi="Book Antiqua" w:cstheme="minorHAnsi"/>
                <w:sz w:val="20"/>
                <w:szCs w:val="20"/>
              </w:rPr>
              <w:t>.</w:t>
            </w:r>
            <w:r w:rsidRPr="00F05A38">
              <w:rPr>
                <w:rFonts w:ascii="Book Antiqua" w:hAnsi="Book Antiqua" w:cstheme="minorHAnsi"/>
                <w:sz w:val="20"/>
                <w:szCs w:val="20"/>
              </w:rPr>
              <w:t xml:space="preserve"> Popiełuszki</w:t>
            </w:r>
          </w:p>
        </w:tc>
        <w:tc>
          <w:tcPr>
            <w:tcW w:w="2222" w:type="dxa"/>
            <w:tcBorders>
              <w:top w:val="single" w:sz="4" w:space="0" w:color="auto"/>
              <w:left w:val="single" w:sz="4" w:space="0" w:color="auto"/>
              <w:bottom w:val="single" w:sz="4" w:space="0" w:color="auto"/>
              <w:right w:val="single" w:sz="4" w:space="0" w:color="auto"/>
            </w:tcBorders>
          </w:tcPr>
          <w:p w14:paraId="5B1FDADF" w14:textId="7286781E" w:rsidR="00A61FCE" w:rsidRPr="00F05A38" w:rsidRDefault="00CB1C84" w:rsidP="00F05A38">
            <w:pPr>
              <w:autoSpaceDE w:val="0"/>
              <w:autoSpaceDN w:val="0"/>
              <w:adjustRightInd w:val="0"/>
              <w:spacing w:after="0" w:line="240" w:lineRule="auto"/>
              <w:rPr>
                <w:rFonts w:ascii="Book Antiqua" w:hAnsi="Book Antiqua" w:cs="Times New Roman"/>
                <w:sz w:val="20"/>
                <w:szCs w:val="20"/>
              </w:rPr>
            </w:pPr>
            <w:r w:rsidRPr="00F05A38">
              <w:rPr>
                <w:rFonts w:ascii="Book Antiqua" w:hAnsi="Book Antiqua" w:cstheme="minorHAnsi"/>
                <w:sz w:val="20"/>
                <w:szCs w:val="20"/>
              </w:rPr>
              <w:t>– przedstawia okoliczności wprowadzenia stanu wojennego w Polsce</w:t>
            </w:r>
          </w:p>
        </w:tc>
        <w:tc>
          <w:tcPr>
            <w:tcW w:w="2173" w:type="dxa"/>
            <w:tcBorders>
              <w:top w:val="single" w:sz="4" w:space="0" w:color="auto"/>
              <w:left w:val="single" w:sz="4" w:space="0" w:color="auto"/>
              <w:bottom w:val="single" w:sz="4" w:space="0" w:color="auto"/>
              <w:right w:val="single" w:sz="4" w:space="0" w:color="auto"/>
            </w:tcBorders>
          </w:tcPr>
          <w:p w14:paraId="59864242" w14:textId="3F72C03C" w:rsidR="00A61FCE" w:rsidRPr="00F05A38" w:rsidRDefault="00CB1C84" w:rsidP="00F05A38">
            <w:pPr>
              <w:autoSpaceDE w:val="0"/>
              <w:autoSpaceDN w:val="0"/>
              <w:adjustRightInd w:val="0"/>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charakteryzuje przebieg stanu wojennego w</w:t>
            </w:r>
            <w:r w:rsidR="002E0357" w:rsidRPr="00F05A38">
              <w:rPr>
                <w:rFonts w:ascii="Book Antiqua" w:hAnsi="Book Antiqua" w:cstheme="minorHAnsi"/>
                <w:sz w:val="20"/>
                <w:szCs w:val="20"/>
              </w:rPr>
              <w:t> </w:t>
            </w:r>
            <w:r w:rsidRPr="00F05A38">
              <w:rPr>
                <w:rFonts w:ascii="Book Antiqua" w:hAnsi="Book Antiqua" w:cstheme="minorHAnsi"/>
                <w:sz w:val="20"/>
                <w:szCs w:val="20"/>
              </w:rPr>
              <w:t>Polsce</w:t>
            </w:r>
          </w:p>
        </w:tc>
        <w:tc>
          <w:tcPr>
            <w:tcW w:w="2647" w:type="dxa"/>
            <w:tcBorders>
              <w:top w:val="single" w:sz="4" w:space="0" w:color="auto"/>
              <w:left w:val="single" w:sz="4" w:space="0" w:color="auto"/>
              <w:bottom w:val="single" w:sz="4" w:space="0" w:color="auto"/>
              <w:right w:val="single" w:sz="4" w:space="0" w:color="auto"/>
            </w:tcBorders>
          </w:tcPr>
          <w:p w14:paraId="7BE30691"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pacyfikacji kopalni „Wujek” (XII 1981), zamordowania ks. J. Popiełuszki (1984)</w:t>
            </w:r>
          </w:p>
          <w:p w14:paraId="79F32773" w14:textId="30458115"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reakcję świata na sytuację w Polsce w</w:t>
            </w:r>
            <w:r w:rsidR="002E0357" w:rsidRPr="00F05A38">
              <w:rPr>
                <w:rFonts w:ascii="Book Antiqua" w:hAnsi="Book Antiqua" w:cstheme="minorHAnsi"/>
                <w:sz w:val="20"/>
                <w:szCs w:val="20"/>
              </w:rPr>
              <w:t> </w:t>
            </w:r>
            <w:r w:rsidRPr="00F05A38">
              <w:rPr>
                <w:rFonts w:ascii="Book Antiqua" w:hAnsi="Book Antiqua" w:cstheme="minorHAnsi"/>
                <w:sz w:val="20"/>
                <w:szCs w:val="20"/>
              </w:rPr>
              <w:t>okresie stanu wojennego, w tym przyznanie Pokojowej Nagrody Nobla Lechowi Wałęsie</w:t>
            </w:r>
          </w:p>
          <w:p w14:paraId="003D5C1F"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sytuację PRL po zniesieniu stanu wojennego</w:t>
            </w:r>
          </w:p>
          <w:p w14:paraId="55311DB5"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reakcję społeczeństwa na stan wojenny </w:t>
            </w:r>
          </w:p>
          <w:p w14:paraId="3029F81C" w14:textId="584D8165" w:rsidR="00A61FCE" w:rsidRPr="00F05A38" w:rsidRDefault="00CB1C84" w:rsidP="00F05A38">
            <w:pPr>
              <w:autoSpaceDE w:val="0"/>
              <w:autoSpaceDN w:val="0"/>
              <w:adjustRightInd w:val="0"/>
              <w:spacing w:after="0" w:line="240" w:lineRule="auto"/>
              <w:rPr>
                <w:rFonts w:ascii="Book Antiqua" w:hAnsi="Book Antiqua" w:cs="HelveticaNeueLTPro-Roman"/>
                <w:sz w:val="20"/>
                <w:szCs w:val="20"/>
              </w:rPr>
            </w:pPr>
            <w:r w:rsidRPr="00F05A38">
              <w:rPr>
                <w:rFonts w:ascii="Book Antiqua" w:hAnsi="Book Antiqua" w:cstheme="minorHAnsi"/>
                <w:sz w:val="20"/>
                <w:szCs w:val="20"/>
              </w:rPr>
              <w:t>– wskazuje wydarzenia, które doprowadziły do upadku komunizmu w Polsce</w:t>
            </w:r>
            <w:r w:rsidRPr="00F05A38">
              <w:rPr>
                <w:rFonts w:ascii="Book Antiqua" w:hAnsi="Book Antiqua" w:cs="HelveticaNeueLTPro-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552028A8" w14:textId="7575E0D0" w:rsidR="00A61FCE" w:rsidRPr="00F05A38" w:rsidRDefault="00CB1C84" w:rsidP="00F05A38">
            <w:pPr>
              <w:spacing w:after="0" w:line="240" w:lineRule="auto"/>
              <w:rPr>
                <w:rFonts w:ascii="Book Antiqua" w:hAnsi="Book Antiqua" w:cs="HelveticaNeueLTPro-Roman"/>
                <w:color w:val="00B0F0"/>
                <w:sz w:val="20"/>
                <w:szCs w:val="20"/>
              </w:rPr>
            </w:pPr>
            <w:r w:rsidRPr="00F05A38">
              <w:rPr>
                <w:rFonts w:ascii="Book Antiqua" w:hAnsi="Book Antiqua" w:cstheme="minorHAnsi"/>
                <w:sz w:val="20"/>
                <w:szCs w:val="20"/>
              </w:rPr>
              <w:t>– ocenia postawy społeczeństwa wobec stanu wojennego</w:t>
            </w:r>
          </w:p>
        </w:tc>
      </w:tr>
      <w:tr w:rsidR="00A61FCE" w:rsidRPr="00F05A38" w14:paraId="74CD269D"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7E159D7E" w14:textId="0AAD6841"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TSW – Jak Pomarań</w:t>
            </w:r>
            <w:r w:rsidR="002E0357" w:rsidRPr="00121F03">
              <w:rPr>
                <w:rFonts w:ascii="Book Antiqua" w:hAnsi="Book Antiqua" w:cstheme="minorHAnsi"/>
                <w:sz w:val="18"/>
                <w:szCs w:val="18"/>
              </w:rPr>
              <w:softHyphen/>
            </w:r>
            <w:r w:rsidRPr="00121F03">
              <w:rPr>
                <w:rFonts w:ascii="Book Antiqua" w:hAnsi="Book Antiqua" w:cstheme="minorHAnsi"/>
                <w:sz w:val="18"/>
                <w:szCs w:val="18"/>
              </w:rPr>
              <w:t>czowa Alternatywa</w:t>
            </w:r>
          </w:p>
          <w:p w14:paraId="08F1AF74" w14:textId="463E71C4" w:rsidR="00A61FCE" w:rsidRPr="00121F03" w:rsidRDefault="00CB1C84"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walczyła z</w:t>
            </w:r>
            <w:r w:rsidR="002E0357" w:rsidRPr="00121F03">
              <w:rPr>
                <w:rFonts w:ascii="Book Antiqua" w:hAnsi="Book Antiqua" w:cstheme="minorHAnsi"/>
                <w:sz w:val="18"/>
                <w:szCs w:val="18"/>
              </w:rPr>
              <w:t> </w:t>
            </w:r>
            <w:r w:rsidRPr="00121F03">
              <w:rPr>
                <w:rFonts w:ascii="Book Antiqua" w:hAnsi="Book Antiqua" w:cstheme="minorHAnsi"/>
                <w:sz w:val="18"/>
                <w:szCs w:val="18"/>
              </w:rPr>
              <w:t>komuni</w:t>
            </w:r>
            <w:r w:rsidR="002E0357" w:rsidRPr="00121F03">
              <w:rPr>
                <w:rFonts w:ascii="Book Antiqua" w:hAnsi="Book Antiqua" w:cstheme="minorHAnsi"/>
                <w:sz w:val="18"/>
                <w:szCs w:val="18"/>
              </w:rPr>
              <w:softHyphen/>
            </w:r>
            <w:r w:rsidRPr="00121F03">
              <w:rPr>
                <w:rFonts w:ascii="Book Antiqua" w:hAnsi="Book Antiqua" w:cstheme="minorHAnsi"/>
                <w:sz w:val="18"/>
                <w:szCs w:val="18"/>
              </w:rPr>
              <w:t>zmem?</w:t>
            </w:r>
          </w:p>
        </w:tc>
        <w:tc>
          <w:tcPr>
            <w:tcW w:w="2026" w:type="dxa"/>
            <w:tcBorders>
              <w:top w:val="single" w:sz="4" w:space="0" w:color="auto"/>
              <w:left w:val="single" w:sz="4" w:space="0" w:color="auto"/>
              <w:bottom w:val="single" w:sz="4" w:space="0" w:color="auto"/>
              <w:right w:val="single" w:sz="4" w:space="0" w:color="auto"/>
            </w:tcBorders>
            <w:hideMark/>
          </w:tcPr>
          <w:p w14:paraId="690F8ABC" w14:textId="4B622752" w:rsidR="00CB1C84" w:rsidRPr="00121F03" w:rsidRDefault="00CB1C84" w:rsidP="00121F03">
            <w:pPr>
              <w:numPr>
                <w:ilvl w:val="0"/>
                <w:numId w:val="32"/>
              </w:numPr>
              <w:autoSpaceDE w:val="0"/>
              <w:autoSpaceDN w:val="0"/>
              <w:adjustRightInd w:val="0"/>
              <w:spacing w:after="0" w:line="240" w:lineRule="auto"/>
              <w:ind w:left="217" w:hanging="217"/>
              <w:rPr>
                <w:rFonts w:ascii="Book Antiqua" w:hAnsi="Book Antiqua" w:cstheme="minorHAnsi"/>
                <w:sz w:val="18"/>
                <w:szCs w:val="18"/>
              </w:rPr>
            </w:pPr>
            <w:r w:rsidRPr="00121F03">
              <w:rPr>
                <w:rFonts w:ascii="Book Antiqua" w:hAnsi="Book Antiqua" w:cstheme="minorHAnsi"/>
                <w:sz w:val="18"/>
                <w:szCs w:val="18"/>
              </w:rPr>
              <w:t>Początki Pomarańczowej Alternatywy</w:t>
            </w:r>
          </w:p>
          <w:p w14:paraId="7690EA83" w14:textId="649F3CC0" w:rsidR="00CB1C84" w:rsidRPr="00121F03" w:rsidRDefault="00CB1C84" w:rsidP="00121F03">
            <w:pPr>
              <w:numPr>
                <w:ilvl w:val="0"/>
                <w:numId w:val="32"/>
              </w:numPr>
              <w:autoSpaceDE w:val="0"/>
              <w:autoSpaceDN w:val="0"/>
              <w:adjustRightInd w:val="0"/>
              <w:spacing w:after="0" w:line="240" w:lineRule="auto"/>
              <w:ind w:left="217" w:hanging="217"/>
              <w:rPr>
                <w:rFonts w:ascii="Book Antiqua" w:hAnsi="Book Antiqua" w:cstheme="minorHAnsi"/>
                <w:sz w:val="18"/>
                <w:szCs w:val="18"/>
              </w:rPr>
            </w:pPr>
            <w:r w:rsidRPr="00121F03">
              <w:rPr>
                <w:rFonts w:ascii="Book Antiqua" w:hAnsi="Book Antiqua" w:cstheme="minorHAnsi"/>
                <w:sz w:val="18"/>
                <w:szCs w:val="18"/>
              </w:rPr>
              <w:t>Pomarańczowa Alternatywa w</w:t>
            </w:r>
            <w:r w:rsidR="002E0357" w:rsidRPr="00121F03">
              <w:rPr>
                <w:rFonts w:ascii="Book Antiqua" w:hAnsi="Book Antiqua" w:cstheme="minorHAnsi"/>
                <w:sz w:val="18"/>
                <w:szCs w:val="18"/>
              </w:rPr>
              <w:t> </w:t>
            </w:r>
            <w:r w:rsidRPr="00121F03">
              <w:rPr>
                <w:rFonts w:ascii="Book Antiqua" w:hAnsi="Book Antiqua" w:cstheme="minorHAnsi"/>
                <w:sz w:val="18"/>
                <w:szCs w:val="18"/>
              </w:rPr>
              <w:t>akcji</w:t>
            </w:r>
          </w:p>
          <w:p w14:paraId="6F2644A3" w14:textId="4FE09A6B" w:rsidR="00A61FCE" w:rsidRPr="00121F03" w:rsidRDefault="00CB1C84" w:rsidP="00121F03">
            <w:pPr>
              <w:numPr>
                <w:ilvl w:val="0"/>
                <w:numId w:val="32"/>
              </w:numPr>
              <w:autoSpaceDE w:val="0"/>
              <w:autoSpaceDN w:val="0"/>
              <w:adjustRightInd w:val="0"/>
              <w:spacing w:after="0" w:line="240" w:lineRule="auto"/>
              <w:ind w:left="217" w:hanging="217"/>
              <w:rPr>
                <w:rFonts w:ascii="Book Antiqua" w:hAnsi="Book Antiqua" w:cstheme="minorHAnsi"/>
                <w:sz w:val="18"/>
                <w:szCs w:val="18"/>
              </w:rPr>
            </w:pPr>
            <w:r w:rsidRPr="00121F03">
              <w:rPr>
                <w:rFonts w:ascii="Book Antiqua" w:hAnsi="Book Antiqua" w:cstheme="minorHAnsi"/>
                <w:sz w:val="18"/>
                <w:szCs w:val="18"/>
              </w:rPr>
              <w:t>Działalność po Okrągłym Stole</w:t>
            </w:r>
          </w:p>
        </w:tc>
        <w:tc>
          <w:tcPr>
            <w:tcW w:w="850" w:type="dxa"/>
            <w:tcBorders>
              <w:top w:val="single" w:sz="4" w:space="0" w:color="auto"/>
              <w:left w:val="single" w:sz="4" w:space="0" w:color="auto"/>
              <w:bottom w:val="single" w:sz="4" w:space="0" w:color="auto"/>
              <w:right w:val="single" w:sz="4" w:space="0" w:color="auto"/>
            </w:tcBorders>
            <w:hideMark/>
          </w:tcPr>
          <w:p w14:paraId="6690F255" w14:textId="1399D406" w:rsidR="00CB1C84" w:rsidRPr="00635168" w:rsidRDefault="00B43A80"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XXXIX</w:t>
            </w:r>
            <w:r w:rsidR="00CB1C84" w:rsidRPr="00635168">
              <w:rPr>
                <w:rFonts w:ascii="Book Antiqua" w:hAnsi="Book Antiqua" w:cstheme="minorHAnsi"/>
                <w:color w:val="000000"/>
                <w:sz w:val="18"/>
                <w:szCs w:val="18"/>
              </w:rPr>
              <w:t xml:space="preserve">.2 </w:t>
            </w:r>
          </w:p>
          <w:p w14:paraId="16DCDE4A" w14:textId="66F39E07" w:rsidR="00A61FCE" w:rsidRPr="00635168" w:rsidRDefault="00A61FCE" w:rsidP="00F05A38">
            <w:pPr>
              <w:spacing w:after="0" w:line="240" w:lineRule="auto"/>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DF03B6A" w14:textId="7CB26011" w:rsidR="00A61FCE" w:rsidRPr="00121F03" w:rsidRDefault="00CB1C84" w:rsidP="00F05A38">
            <w:pPr>
              <w:autoSpaceDE w:val="0"/>
              <w:autoSpaceDN w:val="0"/>
              <w:adjustRightInd w:val="0"/>
              <w:spacing w:after="0" w:line="240" w:lineRule="auto"/>
              <w:rPr>
                <w:rFonts w:ascii="Book Antiqua" w:hAnsi="Book Antiqua" w:cs="Times New Roman"/>
                <w:sz w:val="18"/>
                <w:szCs w:val="18"/>
              </w:rPr>
            </w:pPr>
            <w:r w:rsidRPr="00121F03">
              <w:rPr>
                <w:rFonts w:ascii="Book Antiqua" w:hAnsi="Book Antiqua" w:cstheme="minorHAnsi"/>
                <w:sz w:val="18"/>
                <w:szCs w:val="18"/>
              </w:rPr>
              <w:t>– wyjaśnia znaczenie terminu Pomarańczowa Alternatywa</w:t>
            </w:r>
          </w:p>
        </w:tc>
        <w:tc>
          <w:tcPr>
            <w:tcW w:w="2222" w:type="dxa"/>
            <w:tcBorders>
              <w:top w:val="single" w:sz="4" w:space="0" w:color="auto"/>
              <w:left w:val="single" w:sz="4" w:space="0" w:color="auto"/>
              <w:bottom w:val="single" w:sz="4" w:space="0" w:color="auto"/>
              <w:right w:val="single" w:sz="4" w:space="0" w:color="auto"/>
            </w:tcBorders>
          </w:tcPr>
          <w:p w14:paraId="324DCF4F" w14:textId="70D26B72"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zna daty: szczyt</w:t>
            </w:r>
            <w:r w:rsidR="002E0357" w:rsidRPr="00121F03">
              <w:rPr>
                <w:rFonts w:ascii="Book Antiqua" w:hAnsi="Book Antiqua" w:cstheme="minorHAnsi"/>
                <w:sz w:val="18"/>
                <w:szCs w:val="18"/>
              </w:rPr>
              <w:t>u</w:t>
            </w:r>
            <w:r w:rsidRPr="00121F03">
              <w:rPr>
                <w:rFonts w:ascii="Book Antiqua" w:hAnsi="Book Antiqua" w:cstheme="minorHAnsi"/>
                <w:sz w:val="18"/>
                <w:szCs w:val="18"/>
              </w:rPr>
              <w:t xml:space="preserve"> aktywności ulicznej Pomarańczowej Alternatywy (1987–1988), końca działalności Pomarańczowej Alternatywy (1990)</w:t>
            </w:r>
          </w:p>
          <w:p w14:paraId="74962F3F" w14:textId="621C58AC" w:rsidR="00A61FCE" w:rsidRPr="00121F03" w:rsidRDefault="00CB1C84" w:rsidP="00F05A38">
            <w:pPr>
              <w:autoSpaceDE w:val="0"/>
              <w:autoSpaceDN w:val="0"/>
              <w:adjustRightInd w:val="0"/>
              <w:spacing w:after="0" w:line="240" w:lineRule="auto"/>
              <w:rPr>
                <w:rFonts w:ascii="Book Antiqua" w:hAnsi="Book Antiqua" w:cs="HelveticaNeueLTPro-Roman"/>
                <w:color w:val="00B0F0"/>
                <w:sz w:val="18"/>
                <w:szCs w:val="18"/>
              </w:rPr>
            </w:pPr>
            <w:r w:rsidRPr="00121F03">
              <w:rPr>
                <w:rFonts w:ascii="Book Antiqua" w:hAnsi="Book Antiqua" w:cstheme="minorHAnsi"/>
                <w:sz w:val="18"/>
                <w:szCs w:val="18"/>
              </w:rPr>
              <w:t xml:space="preserve">– identyfikuje postać Waldemara </w:t>
            </w:r>
            <w:proofErr w:type="spellStart"/>
            <w:r w:rsidRPr="00121F03">
              <w:rPr>
                <w:rFonts w:ascii="Book Antiqua" w:hAnsi="Book Antiqua" w:cstheme="minorHAnsi"/>
                <w:sz w:val="18"/>
                <w:szCs w:val="18"/>
              </w:rPr>
              <w:t>Fydrycha</w:t>
            </w:r>
            <w:proofErr w:type="spellEnd"/>
          </w:p>
        </w:tc>
        <w:tc>
          <w:tcPr>
            <w:tcW w:w="2173" w:type="dxa"/>
            <w:tcBorders>
              <w:top w:val="single" w:sz="4" w:space="0" w:color="auto"/>
              <w:left w:val="single" w:sz="4" w:space="0" w:color="auto"/>
              <w:bottom w:val="single" w:sz="4" w:space="0" w:color="auto"/>
              <w:right w:val="single" w:sz="4" w:space="0" w:color="auto"/>
            </w:tcBorders>
          </w:tcPr>
          <w:p w14:paraId="74E9F630" w14:textId="77777777"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wyjaśnia, jakie idee przyświecały Pomarańczowej Alternatywie</w:t>
            </w:r>
          </w:p>
          <w:p w14:paraId="4220A6B9" w14:textId="748298EC" w:rsidR="00A61FCE" w:rsidRPr="00121F03" w:rsidRDefault="00CB1C84" w:rsidP="00F05A38">
            <w:pPr>
              <w:autoSpaceDE w:val="0"/>
              <w:autoSpaceDN w:val="0"/>
              <w:adjustRightInd w:val="0"/>
              <w:spacing w:after="0" w:line="240" w:lineRule="auto"/>
              <w:rPr>
                <w:rFonts w:ascii="Book Antiqua" w:hAnsi="Book Antiqua" w:cs="HelveticaNeueLTPro-Roman"/>
                <w:color w:val="00B0F0"/>
                <w:sz w:val="18"/>
                <w:szCs w:val="18"/>
              </w:rPr>
            </w:pPr>
            <w:r w:rsidRPr="00121F03">
              <w:rPr>
                <w:rFonts w:ascii="Book Antiqua" w:hAnsi="Book Antiqua" w:cstheme="minorHAnsi"/>
                <w:sz w:val="18"/>
                <w:szCs w:val="18"/>
              </w:rPr>
              <w:t>– wymienia przykłady akcji Pomarańczowej Alternatywy</w:t>
            </w:r>
          </w:p>
        </w:tc>
        <w:tc>
          <w:tcPr>
            <w:tcW w:w="2647" w:type="dxa"/>
            <w:tcBorders>
              <w:top w:val="single" w:sz="4" w:space="0" w:color="auto"/>
              <w:left w:val="single" w:sz="4" w:space="0" w:color="auto"/>
              <w:bottom w:val="single" w:sz="4" w:space="0" w:color="auto"/>
              <w:right w:val="single" w:sz="4" w:space="0" w:color="auto"/>
            </w:tcBorders>
          </w:tcPr>
          <w:p w14:paraId="01BDECA9" w14:textId="77777777"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identyfikuje postać Krzysztofa Skiby</w:t>
            </w:r>
          </w:p>
          <w:p w14:paraId="6E2CCEDB" w14:textId="513178CA"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zna daty pierwszych akcji ulicznych Pomarańczowej Alternatywy (1981)</w:t>
            </w:r>
          </w:p>
          <w:p w14:paraId="4808A1FE" w14:textId="77777777"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przedstawia okoliczności powstania Pomarańczowej Alternatywy</w:t>
            </w:r>
          </w:p>
          <w:p w14:paraId="0E3B768D" w14:textId="77777777" w:rsidR="00CB1C84"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wyjaśnia, jak władze reagowały na akcje Pomarańczowej Alternatywy</w:t>
            </w:r>
          </w:p>
          <w:p w14:paraId="5F0532C0" w14:textId="7A366FD8" w:rsidR="00A61FCE" w:rsidRPr="00121F03" w:rsidRDefault="00CB1C84" w:rsidP="00F05A38">
            <w:pPr>
              <w:autoSpaceDE w:val="0"/>
              <w:autoSpaceDN w:val="0"/>
              <w:adjustRightInd w:val="0"/>
              <w:spacing w:after="0" w:line="240" w:lineRule="auto"/>
              <w:rPr>
                <w:rFonts w:ascii="Book Antiqua" w:hAnsi="Book Antiqua" w:cstheme="minorHAnsi"/>
                <w:sz w:val="18"/>
                <w:szCs w:val="18"/>
              </w:rPr>
            </w:pPr>
            <w:r w:rsidRPr="00121F03">
              <w:rPr>
                <w:rFonts w:ascii="Book Antiqua" w:hAnsi="Book Antiqua" w:cstheme="minorHAnsi"/>
                <w:sz w:val="18"/>
                <w:szCs w:val="18"/>
              </w:rPr>
              <w:t xml:space="preserve">– omawia działalność </w:t>
            </w:r>
            <w:r w:rsidRPr="00121F03">
              <w:rPr>
                <w:rFonts w:ascii="Book Antiqua" w:hAnsi="Book Antiqua" w:cstheme="minorHAnsi"/>
                <w:sz w:val="18"/>
                <w:szCs w:val="18"/>
              </w:rPr>
              <w:lastRenderedPageBreak/>
              <w:t>Pomarańczowej Alternatywy po Okrągłym Stole</w:t>
            </w:r>
          </w:p>
        </w:tc>
        <w:tc>
          <w:tcPr>
            <w:tcW w:w="1984" w:type="dxa"/>
            <w:tcBorders>
              <w:top w:val="single" w:sz="4" w:space="0" w:color="auto"/>
              <w:left w:val="single" w:sz="4" w:space="0" w:color="auto"/>
              <w:bottom w:val="single" w:sz="4" w:space="0" w:color="auto"/>
              <w:right w:val="single" w:sz="4" w:space="0" w:color="auto"/>
            </w:tcBorders>
          </w:tcPr>
          <w:p w14:paraId="69D6E99D" w14:textId="29044ABD" w:rsidR="00A61FCE" w:rsidRPr="00121F03" w:rsidRDefault="00CB1C84" w:rsidP="00F05A38">
            <w:pPr>
              <w:autoSpaceDE w:val="0"/>
              <w:autoSpaceDN w:val="0"/>
              <w:adjustRightInd w:val="0"/>
              <w:spacing w:after="0" w:line="240" w:lineRule="auto"/>
              <w:rPr>
                <w:rFonts w:ascii="Book Antiqua" w:hAnsi="Book Antiqua" w:cs="Times New Roman"/>
                <w:sz w:val="18"/>
                <w:szCs w:val="18"/>
              </w:rPr>
            </w:pPr>
            <w:r w:rsidRPr="00121F03">
              <w:rPr>
                <w:rFonts w:ascii="Book Antiqua" w:hAnsi="Book Antiqua" w:cstheme="minorHAnsi"/>
                <w:sz w:val="18"/>
                <w:szCs w:val="18"/>
              </w:rPr>
              <w:lastRenderedPageBreak/>
              <w:t>– ocenia wpływ Pomarańczowej Alternatywy na kształtowanie postaw antykomunistycznych i obalenie komunizmu</w:t>
            </w:r>
          </w:p>
        </w:tc>
      </w:tr>
      <w:tr w:rsidR="00CB1C84" w:rsidRPr="00F05A38" w14:paraId="46FD76C3"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4C26FD79" w14:textId="08983A3D"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4. Rozpad bloku wschod</w:t>
            </w:r>
            <w:r w:rsidR="003F5559" w:rsidRPr="00F05A38">
              <w:rPr>
                <w:rFonts w:ascii="Book Antiqua" w:hAnsi="Book Antiqua" w:cstheme="minorHAnsi"/>
                <w:sz w:val="20"/>
                <w:szCs w:val="20"/>
              </w:rPr>
              <w:softHyphen/>
            </w:r>
            <w:r w:rsidRPr="00F05A38">
              <w:rPr>
                <w:rFonts w:ascii="Book Antiqua" w:hAnsi="Book Antiqua" w:cstheme="minorHAnsi"/>
                <w:sz w:val="20"/>
                <w:szCs w:val="20"/>
              </w:rPr>
              <w:t>niego</w:t>
            </w:r>
          </w:p>
        </w:tc>
        <w:tc>
          <w:tcPr>
            <w:tcW w:w="2026" w:type="dxa"/>
            <w:tcBorders>
              <w:top w:val="single" w:sz="4" w:space="0" w:color="auto"/>
              <w:left w:val="single" w:sz="4" w:space="0" w:color="auto"/>
              <w:bottom w:val="single" w:sz="4" w:space="0" w:color="auto"/>
              <w:right w:val="single" w:sz="4" w:space="0" w:color="auto"/>
            </w:tcBorders>
          </w:tcPr>
          <w:p w14:paraId="0473DE58" w14:textId="77777777" w:rsidR="00CB1C84" w:rsidRPr="00F05A38" w:rsidRDefault="00CB1C84" w:rsidP="00121F03">
            <w:pPr>
              <w:numPr>
                <w:ilvl w:val="0"/>
                <w:numId w:val="3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Kryzys ZSRS </w:t>
            </w:r>
          </w:p>
          <w:p w14:paraId="6C25791C" w14:textId="77777777" w:rsidR="00CB1C84" w:rsidRPr="00F05A38" w:rsidRDefault="00CB1C84" w:rsidP="00121F03">
            <w:pPr>
              <w:numPr>
                <w:ilvl w:val="0"/>
                <w:numId w:val="3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Ronald Reagan prezydentem USA</w:t>
            </w:r>
          </w:p>
          <w:p w14:paraId="74A40847" w14:textId="71F3BC50" w:rsidR="00CB1C84" w:rsidRPr="00F05A38" w:rsidRDefault="00CB1C84" w:rsidP="00121F03">
            <w:pPr>
              <w:numPr>
                <w:ilvl w:val="0"/>
                <w:numId w:val="3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Próby reform w</w:t>
            </w:r>
            <w:r w:rsidR="004D5C32" w:rsidRPr="00F05A38">
              <w:rPr>
                <w:rFonts w:ascii="Book Antiqua" w:hAnsi="Book Antiqua" w:cstheme="minorHAnsi"/>
                <w:sz w:val="20"/>
                <w:szCs w:val="20"/>
              </w:rPr>
              <w:t> </w:t>
            </w:r>
            <w:r w:rsidRPr="00F05A38">
              <w:rPr>
                <w:rFonts w:ascii="Book Antiqua" w:hAnsi="Book Antiqua" w:cstheme="minorHAnsi"/>
                <w:sz w:val="20"/>
                <w:szCs w:val="20"/>
              </w:rPr>
              <w:t>ZSRS</w:t>
            </w:r>
          </w:p>
          <w:p w14:paraId="53DE7537" w14:textId="77777777" w:rsidR="00CB1C84" w:rsidRPr="00F05A38" w:rsidRDefault="00CB1C84" w:rsidP="00121F03">
            <w:pPr>
              <w:numPr>
                <w:ilvl w:val="0"/>
                <w:numId w:val="3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Jesień Ludów</w:t>
            </w:r>
          </w:p>
          <w:p w14:paraId="1843AEB4" w14:textId="77777777" w:rsidR="00CB1C84" w:rsidRPr="00F05A38" w:rsidRDefault="00CB1C84" w:rsidP="00121F03">
            <w:pPr>
              <w:numPr>
                <w:ilvl w:val="0"/>
                <w:numId w:val="33"/>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Rozpad ZSRS</w:t>
            </w:r>
          </w:p>
          <w:p w14:paraId="0ED6FA9A" w14:textId="77777777" w:rsidR="00CB1C84" w:rsidRPr="00F05A38" w:rsidRDefault="00CB1C84" w:rsidP="00F05A38">
            <w:pPr>
              <w:autoSpaceDE w:val="0"/>
              <w:autoSpaceDN w:val="0"/>
              <w:adjustRightInd w:val="0"/>
              <w:spacing w:after="0" w:line="240" w:lineRule="auto"/>
              <w:ind w:left="357"/>
              <w:rPr>
                <w:rFonts w:ascii="Book Antiqua" w:hAnsi="Book Antiqua"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ECE2FC" w14:textId="20F4282A" w:rsidR="00CB1C84" w:rsidRPr="00635168" w:rsidRDefault="00CB1C84"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XXXV.</w:t>
            </w:r>
            <w:r w:rsidR="002E01FA" w:rsidRPr="00635168">
              <w:rPr>
                <w:rFonts w:ascii="Book Antiqua" w:hAnsi="Book Antiqua" w:cstheme="minorHAnsi"/>
                <w:color w:val="000000"/>
                <w:sz w:val="18"/>
                <w:szCs w:val="18"/>
              </w:rPr>
              <w:t>9</w:t>
            </w:r>
          </w:p>
          <w:p w14:paraId="6858B225" w14:textId="6CBD3B6A" w:rsidR="00CB1C84" w:rsidRPr="00635168" w:rsidRDefault="00CB1C84" w:rsidP="00F05A38">
            <w:pPr>
              <w:pStyle w:val="Pa21"/>
              <w:spacing w:line="240" w:lineRule="auto"/>
              <w:jc w:val="center"/>
              <w:rPr>
                <w:rFonts w:ascii="Book Antiqua" w:hAnsi="Book Antiqua" w:cstheme="minorHAnsi"/>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9904188" w14:textId="2E8C4E96"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4D5C32" w:rsidRPr="00F05A38">
              <w:rPr>
                <w:rFonts w:ascii="Book Antiqua" w:hAnsi="Book Antiqua" w:cstheme="minorHAnsi"/>
                <w:sz w:val="20"/>
                <w:szCs w:val="20"/>
              </w:rPr>
              <w:t>u</w:t>
            </w:r>
            <w:r w:rsidRPr="00F05A38">
              <w:rPr>
                <w:rFonts w:ascii="Book Antiqua" w:hAnsi="Book Antiqua" w:cstheme="minorHAnsi"/>
                <w:sz w:val="20"/>
                <w:szCs w:val="20"/>
              </w:rPr>
              <w:t xml:space="preserve"> Jesień Ludów</w:t>
            </w:r>
          </w:p>
          <w:p w14:paraId="2DB72B3B" w14:textId="57AF9E5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Ronalda Reagana, Michaiła Gorbaczowa, Václava Havla</w:t>
            </w:r>
          </w:p>
        </w:tc>
        <w:tc>
          <w:tcPr>
            <w:tcW w:w="2222" w:type="dxa"/>
            <w:tcBorders>
              <w:top w:val="single" w:sz="4" w:space="0" w:color="auto"/>
              <w:left w:val="single" w:sz="4" w:space="0" w:color="auto"/>
              <w:bottom w:val="single" w:sz="4" w:space="0" w:color="auto"/>
              <w:right w:val="single" w:sz="4" w:space="0" w:color="auto"/>
            </w:tcBorders>
          </w:tcPr>
          <w:p w14:paraId="5E8365C1" w14:textId="4B7B404C" w:rsidR="006E643A" w:rsidRPr="00F05A38" w:rsidRDefault="006E643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0048628F" w:rsidRPr="00121F03">
              <w:rPr>
                <w:rFonts w:ascii="Book Antiqua" w:hAnsi="Book Antiqua" w:cstheme="minorHAnsi"/>
                <w:i/>
                <w:sz w:val="20"/>
                <w:szCs w:val="20"/>
              </w:rPr>
              <w:t xml:space="preserve">aksamitna rewolucja, </w:t>
            </w:r>
            <w:r w:rsidRPr="00121F03">
              <w:rPr>
                <w:rFonts w:ascii="Book Antiqua" w:hAnsi="Book Antiqua" w:cstheme="minorHAnsi"/>
                <w:i/>
                <w:sz w:val="20"/>
                <w:szCs w:val="20"/>
              </w:rPr>
              <w:t xml:space="preserve">pierestrojka, </w:t>
            </w:r>
            <w:proofErr w:type="spellStart"/>
            <w:r w:rsidRPr="00121F03">
              <w:rPr>
                <w:rFonts w:ascii="Book Antiqua" w:hAnsi="Book Antiqua" w:cstheme="minorHAnsi"/>
                <w:i/>
                <w:sz w:val="20"/>
                <w:szCs w:val="20"/>
              </w:rPr>
              <w:t>głasnost</w:t>
            </w:r>
            <w:proofErr w:type="spellEnd"/>
          </w:p>
          <w:p w14:paraId="67023E96" w14:textId="31EADC1B"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obalenia komunizmu w</w:t>
            </w:r>
            <w:r w:rsidR="004D5C32" w:rsidRPr="00F05A38">
              <w:rPr>
                <w:rFonts w:ascii="Book Antiqua" w:hAnsi="Book Antiqua" w:cstheme="minorHAnsi"/>
                <w:sz w:val="20"/>
                <w:szCs w:val="20"/>
              </w:rPr>
              <w:t> </w:t>
            </w:r>
            <w:r w:rsidRPr="00F05A38">
              <w:rPr>
                <w:rFonts w:ascii="Book Antiqua" w:hAnsi="Book Antiqua" w:cstheme="minorHAnsi"/>
                <w:sz w:val="20"/>
                <w:szCs w:val="20"/>
              </w:rPr>
              <w:t>europejskich państwach bloku wschodniego (1989–1990), zjednoczenia Niemiec (1990), rozpadu ZSRS (1991)</w:t>
            </w:r>
          </w:p>
        </w:tc>
        <w:tc>
          <w:tcPr>
            <w:tcW w:w="2173" w:type="dxa"/>
            <w:tcBorders>
              <w:top w:val="single" w:sz="4" w:space="0" w:color="auto"/>
              <w:left w:val="single" w:sz="4" w:space="0" w:color="auto"/>
              <w:bottom w:val="single" w:sz="4" w:space="0" w:color="auto"/>
              <w:right w:val="single" w:sz="4" w:space="0" w:color="auto"/>
            </w:tcBorders>
          </w:tcPr>
          <w:p w14:paraId="66B7B58A" w14:textId="1A0AD6D2" w:rsidR="006E643A" w:rsidRPr="00F05A38" w:rsidRDefault="006E643A"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4D5C32" w:rsidRPr="00F05A38">
              <w:rPr>
                <w:rFonts w:ascii="Book Antiqua" w:hAnsi="Book Antiqua" w:cstheme="minorHAnsi"/>
                <w:sz w:val="20"/>
                <w:szCs w:val="20"/>
              </w:rPr>
              <w:t>u</w:t>
            </w:r>
            <w:r w:rsidRPr="00F05A38">
              <w:rPr>
                <w:rFonts w:ascii="Book Antiqua" w:hAnsi="Book Antiqua" w:cstheme="minorHAnsi"/>
                <w:sz w:val="20"/>
                <w:szCs w:val="20"/>
              </w:rPr>
              <w:t xml:space="preserve"> pucz </w:t>
            </w:r>
            <w:proofErr w:type="spellStart"/>
            <w:r w:rsidRPr="00F05A38">
              <w:rPr>
                <w:rFonts w:ascii="Book Antiqua" w:hAnsi="Book Antiqua" w:cstheme="minorHAnsi"/>
                <w:sz w:val="20"/>
                <w:szCs w:val="20"/>
              </w:rPr>
              <w:t>Janajewa</w:t>
            </w:r>
            <w:proofErr w:type="spellEnd"/>
          </w:p>
          <w:p w14:paraId="6A4ABAD4" w14:textId="2860A6E6"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t>
            </w:r>
            <w:r w:rsidR="006E643A" w:rsidRPr="00F05A38">
              <w:rPr>
                <w:rFonts w:ascii="Book Antiqua" w:hAnsi="Book Antiqua" w:cstheme="minorHAnsi"/>
                <w:sz w:val="20"/>
                <w:szCs w:val="20"/>
              </w:rPr>
              <w:t xml:space="preserve">– </w:t>
            </w:r>
            <w:r w:rsidRPr="00F05A38">
              <w:rPr>
                <w:rFonts w:ascii="Book Antiqua" w:hAnsi="Book Antiqua" w:cstheme="minorHAnsi"/>
                <w:sz w:val="20"/>
                <w:szCs w:val="20"/>
              </w:rPr>
              <w:t xml:space="preserve">identyfikuje postacie: Borysa Jelcyna, Giennadija </w:t>
            </w:r>
            <w:proofErr w:type="spellStart"/>
            <w:r w:rsidRPr="00F05A38">
              <w:rPr>
                <w:rFonts w:ascii="Book Antiqua" w:hAnsi="Book Antiqua" w:cstheme="minorHAnsi"/>
                <w:sz w:val="20"/>
                <w:szCs w:val="20"/>
              </w:rPr>
              <w:t>Janajewa</w:t>
            </w:r>
            <w:proofErr w:type="spellEnd"/>
          </w:p>
          <w:p w14:paraId="154F67E4" w14:textId="06C06CB8"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przejawy kryzysu ZSRS w latach 80. XX w.</w:t>
            </w:r>
          </w:p>
          <w:p w14:paraId="5C27FD9F" w14:textId="2CDFF60E"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okoliczności rozpadu ZSRS</w:t>
            </w:r>
          </w:p>
        </w:tc>
        <w:tc>
          <w:tcPr>
            <w:tcW w:w="2647" w:type="dxa"/>
            <w:tcBorders>
              <w:top w:val="single" w:sz="4" w:space="0" w:color="auto"/>
              <w:left w:val="single" w:sz="4" w:space="0" w:color="auto"/>
              <w:bottom w:val="single" w:sz="4" w:space="0" w:color="auto"/>
              <w:right w:val="single" w:sz="4" w:space="0" w:color="auto"/>
            </w:tcBorders>
          </w:tcPr>
          <w:p w14:paraId="608B984F" w14:textId="77777777" w:rsidR="00121F03"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interwencji zbrojnej ZSRS w</w:t>
            </w:r>
            <w:r w:rsidR="004D5C32" w:rsidRPr="00F05A38">
              <w:rPr>
                <w:rFonts w:ascii="Book Antiqua" w:hAnsi="Book Antiqua" w:cstheme="minorHAnsi"/>
                <w:sz w:val="20"/>
                <w:szCs w:val="20"/>
              </w:rPr>
              <w:t> </w:t>
            </w:r>
            <w:r w:rsidRPr="00F05A38">
              <w:rPr>
                <w:rFonts w:ascii="Book Antiqua" w:hAnsi="Book Antiqua" w:cstheme="minorHAnsi"/>
                <w:sz w:val="20"/>
                <w:szCs w:val="20"/>
              </w:rPr>
              <w:t xml:space="preserve">Afganistanie (1979–1989), przejęcia władzy przez Gorbaczowa (1985), puczu </w:t>
            </w:r>
            <w:proofErr w:type="spellStart"/>
            <w:r w:rsidRPr="00F05A38">
              <w:rPr>
                <w:rFonts w:ascii="Book Antiqua" w:hAnsi="Book Antiqua" w:cstheme="minorHAnsi"/>
                <w:sz w:val="20"/>
                <w:szCs w:val="20"/>
              </w:rPr>
              <w:t>Janajewa</w:t>
            </w:r>
            <w:proofErr w:type="spellEnd"/>
            <w:r w:rsidRPr="00F05A38">
              <w:rPr>
                <w:rFonts w:ascii="Book Antiqua" w:hAnsi="Book Antiqua" w:cstheme="minorHAnsi"/>
                <w:sz w:val="20"/>
                <w:szCs w:val="20"/>
              </w:rPr>
              <w:t xml:space="preserve"> (1991), rozwiązania RWPG i</w:t>
            </w:r>
          </w:p>
          <w:p w14:paraId="33E1F162" w14:textId="665EEB02" w:rsidR="00CB1C84" w:rsidRPr="00F05A38" w:rsidRDefault="004D5C32"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CB1C84" w:rsidRPr="00121F03">
              <w:rPr>
                <w:rFonts w:ascii="Book Antiqua" w:hAnsi="Book Antiqua" w:cstheme="minorHAnsi"/>
                <w:sz w:val="18"/>
                <w:szCs w:val="18"/>
              </w:rPr>
              <w:t>Układu Warszawskiego (1991),</w:t>
            </w:r>
            <w:r w:rsidR="00CB1C84" w:rsidRPr="00F05A38">
              <w:rPr>
                <w:rFonts w:ascii="Book Antiqua" w:hAnsi="Book Antiqua" w:cstheme="minorHAnsi"/>
                <w:sz w:val="20"/>
                <w:szCs w:val="20"/>
              </w:rPr>
              <w:t xml:space="preserve"> rozwiązania ZSRS (XII 1991)</w:t>
            </w:r>
          </w:p>
          <w:p w14:paraId="65CA7315"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politykę R. Reagana i jej wpływ na zmianę sytuacji międzynarodowej</w:t>
            </w:r>
          </w:p>
          <w:p w14:paraId="22ADD2C2" w14:textId="610E2C1D"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wydarzenia Jesieni Ludów w</w:t>
            </w:r>
            <w:r w:rsidR="004D5C32" w:rsidRPr="00F05A38">
              <w:rPr>
                <w:rFonts w:ascii="Book Antiqua" w:hAnsi="Book Antiqua" w:cstheme="minorHAnsi"/>
                <w:sz w:val="20"/>
                <w:szCs w:val="20"/>
              </w:rPr>
              <w:t> </w:t>
            </w:r>
            <w:r w:rsidRPr="00F05A38">
              <w:rPr>
                <w:rFonts w:ascii="Book Antiqua" w:hAnsi="Book Antiqua" w:cstheme="minorHAnsi"/>
                <w:sz w:val="20"/>
                <w:szCs w:val="20"/>
              </w:rPr>
              <w:t>państwach bloku wschodniego</w:t>
            </w:r>
          </w:p>
          <w:p w14:paraId="017B260F"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proces rozpadu ZSRS, uwzględniając powstanie niepodległych państw w Europie</w:t>
            </w:r>
          </w:p>
          <w:p w14:paraId="0539A3A4" w14:textId="63A5303C" w:rsidR="00CB1C84" w:rsidRPr="0005649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jakie były przyczyny rozwiązania RWPG i</w:t>
            </w:r>
            <w:r w:rsidR="00056498">
              <w:rPr>
                <w:rFonts w:ascii="Book Antiqua" w:hAnsi="Book Antiqua" w:cstheme="minorHAnsi"/>
                <w:sz w:val="20"/>
                <w:szCs w:val="20"/>
              </w:rPr>
              <w:t xml:space="preserve"> </w:t>
            </w:r>
            <w:r w:rsidRPr="00121F03">
              <w:rPr>
                <w:rFonts w:ascii="Book Antiqua" w:hAnsi="Book Antiqua" w:cstheme="minorHAnsi"/>
                <w:sz w:val="18"/>
                <w:szCs w:val="18"/>
              </w:rPr>
              <w:t>Układu Warszawskiego</w:t>
            </w:r>
          </w:p>
        </w:tc>
        <w:tc>
          <w:tcPr>
            <w:tcW w:w="1984" w:type="dxa"/>
            <w:tcBorders>
              <w:top w:val="single" w:sz="4" w:space="0" w:color="auto"/>
              <w:left w:val="single" w:sz="4" w:space="0" w:color="auto"/>
              <w:bottom w:val="single" w:sz="4" w:space="0" w:color="auto"/>
              <w:right w:val="single" w:sz="4" w:space="0" w:color="auto"/>
            </w:tcBorders>
          </w:tcPr>
          <w:p w14:paraId="7D43482A" w14:textId="7E8FA51C"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ocenia rolę M.</w:t>
            </w:r>
            <w:r w:rsidR="004D5C32" w:rsidRPr="00F05A38">
              <w:rPr>
                <w:rFonts w:ascii="Book Antiqua" w:hAnsi="Book Antiqua" w:cstheme="minorHAnsi"/>
                <w:sz w:val="20"/>
                <w:szCs w:val="20"/>
              </w:rPr>
              <w:t> </w:t>
            </w:r>
            <w:r w:rsidRPr="00F05A38">
              <w:rPr>
                <w:rFonts w:ascii="Book Antiqua" w:hAnsi="Book Antiqua" w:cstheme="minorHAnsi"/>
                <w:sz w:val="20"/>
                <w:szCs w:val="20"/>
              </w:rPr>
              <w:t>Gorbaczowa i</w:t>
            </w:r>
            <w:r w:rsidR="004D5C32" w:rsidRPr="00F05A38">
              <w:rPr>
                <w:rFonts w:ascii="Book Antiqua" w:hAnsi="Book Antiqua" w:cstheme="minorHAnsi"/>
                <w:sz w:val="20"/>
                <w:szCs w:val="20"/>
              </w:rPr>
              <w:t> </w:t>
            </w:r>
            <w:r w:rsidRPr="00F05A38">
              <w:rPr>
                <w:rFonts w:ascii="Book Antiqua" w:hAnsi="Book Antiqua" w:cstheme="minorHAnsi"/>
                <w:sz w:val="20"/>
                <w:szCs w:val="20"/>
              </w:rPr>
              <w:t>R.</w:t>
            </w:r>
            <w:r w:rsidR="004D5C32" w:rsidRPr="00F05A38">
              <w:rPr>
                <w:rFonts w:ascii="Book Antiqua" w:hAnsi="Book Antiqua" w:cstheme="minorHAnsi"/>
                <w:sz w:val="20"/>
                <w:szCs w:val="20"/>
              </w:rPr>
              <w:t> </w:t>
            </w:r>
            <w:r w:rsidRPr="00F05A38">
              <w:rPr>
                <w:rFonts w:ascii="Book Antiqua" w:hAnsi="Book Antiqua" w:cstheme="minorHAnsi"/>
                <w:sz w:val="20"/>
                <w:szCs w:val="20"/>
              </w:rPr>
              <w:t>Reagana w</w:t>
            </w:r>
            <w:r w:rsidR="004D5C32" w:rsidRPr="00F05A38">
              <w:rPr>
                <w:rFonts w:ascii="Book Antiqua" w:hAnsi="Book Antiqua" w:cstheme="minorHAnsi"/>
                <w:sz w:val="20"/>
                <w:szCs w:val="20"/>
              </w:rPr>
              <w:t> </w:t>
            </w:r>
            <w:r w:rsidRPr="00F05A38">
              <w:rPr>
                <w:rFonts w:ascii="Book Antiqua" w:hAnsi="Book Antiqua" w:cstheme="minorHAnsi"/>
                <w:sz w:val="20"/>
                <w:szCs w:val="20"/>
              </w:rPr>
              <w:t>zmianie układu sił w polityce międzynarodowej – przedstawia rolę Gorbaczowa w</w:t>
            </w:r>
            <w:r w:rsidR="004D5C32" w:rsidRPr="00F05A38">
              <w:rPr>
                <w:rFonts w:ascii="Book Antiqua" w:hAnsi="Book Antiqua" w:cstheme="minorHAnsi"/>
                <w:sz w:val="20"/>
                <w:szCs w:val="20"/>
              </w:rPr>
              <w:t> </w:t>
            </w:r>
            <w:r w:rsidRPr="00F05A38">
              <w:rPr>
                <w:rFonts w:ascii="Book Antiqua" w:hAnsi="Book Antiqua" w:cstheme="minorHAnsi"/>
                <w:sz w:val="20"/>
                <w:szCs w:val="20"/>
              </w:rPr>
              <w:t>upadku komunizmu w</w:t>
            </w:r>
            <w:r w:rsidR="004D5C32" w:rsidRPr="00F05A38">
              <w:rPr>
                <w:rFonts w:ascii="Book Antiqua" w:hAnsi="Book Antiqua" w:cstheme="minorHAnsi"/>
                <w:sz w:val="20"/>
                <w:szCs w:val="20"/>
              </w:rPr>
              <w:t> </w:t>
            </w:r>
            <w:r w:rsidRPr="00F05A38">
              <w:rPr>
                <w:rFonts w:ascii="Book Antiqua" w:hAnsi="Book Antiqua" w:cstheme="minorHAnsi"/>
                <w:sz w:val="20"/>
                <w:szCs w:val="20"/>
              </w:rPr>
              <w:t>państwach bloku wschodniego</w:t>
            </w:r>
          </w:p>
          <w:p w14:paraId="19347569" w14:textId="67BE29F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próby reform w ZSRS i</w:t>
            </w:r>
            <w:r w:rsidR="004D5C32" w:rsidRPr="00F05A38">
              <w:rPr>
                <w:rFonts w:ascii="Book Antiqua" w:hAnsi="Book Antiqua" w:cstheme="minorHAnsi"/>
                <w:sz w:val="20"/>
                <w:szCs w:val="20"/>
              </w:rPr>
              <w:t> </w:t>
            </w:r>
            <w:r w:rsidRPr="00F05A38">
              <w:rPr>
                <w:rFonts w:ascii="Book Antiqua" w:hAnsi="Book Antiqua" w:cstheme="minorHAnsi"/>
                <w:sz w:val="20"/>
                <w:szCs w:val="20"/>
              </w:rPr>
              <w:t>określa ich skutki polityczne</w:t>
            </w:r>
          </w:p>
          <w:p w14:paraId="0F478D1E" w14:textId="77777777"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p>
        </w:tc>
      </w:tr>
      <w:tr w:rsidR="00CB1C84" w:rsidRPr="00F05A38" w14:paraId="33393BE1"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tcPr>
          <w:p w14:paraId="47E39945" w14:textId="055CE03F"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5. Początek III</w:t>
            </w:r>
            <w:r w:rsidR="004D5C32" w:rsidRPr="00F05A38">
              <w:rPr>
                <w:rFonts w:ascii="Book Antiqua" w:hAnsi="Book Antiqua" w:cstheme="minorHAnsi"/>
                <w:sz w:val="20"/>
                <w:szCs w:val="20"/>
              </w:rPr>
              <w:t> </w:t>
            </w:r>
            <w:r w:rsidRPr="00F05A38">
              <w:rPr>
                <w:rFonts w:ascii="Book Antiqua" w:hAnsi="Book Antiqua" w:cstheme="minorHAnsi"/>
                <w:sz w:val="20"/>
                <w:szCs w:val="20"/>
              </w:rPr>
              <w:t>Rzeczypo</w:t>
            </w:r>
            <w:r w:rsidR="004D5C32" w:rsidRPr="00F05A38">
              <w:rPr>
                <w:rFonts w:ascii="Book Antiqua" w:hAnsi="Book Antiqua" w:cstheme="minorHAnsi"/>
                <w:sz w:val="20"/>
                <w:szCs w:val="20"/>
              </w:rPr>
              <w:softHyphen/>
            </w:r>
            <w:r w:rsidRPr="00F05A38">
              <w:rPr>
                <w:rFonts w:ascii="Book Antiqua" w:hAnsi="Book Antiqua" w:cstheme="minorHAnsi"/>
                <w:sz w:val="20"/>
                <w:szCs w:val="20"/>
              </w:rPr>
              <w:t>spolitej</w:t>
            </w:r>
          </w:p>
        </w:tc>
        <w:tc>
          <w:tcPr>
            <w:tcW w:w="2026" w:type="dxa"/>
            <w:tcBorders>
              <w:top w:val="single" w:sz="4" w:space="0" w:color="auto"/>
              <w:left w:val="single" w:sz="4" w:space="0" w:color="auto"/>
              <w:bottom w:val="single" w:sz="4" w:space="0" w:color="auto"/>
              <w:right w:val="single" w:sz="4" w:space="0" w:color="auto"/>
            </w:tcBorders>
          </w:tcPr>
          <w:p w14:paraId="79D69A28" w14:textId="77777777" w:rsidR="00CB1C84" w:rsidRPr="00F05A38" w:rsidRDefault="00CB1C84" w:rsidP="00121F03">
            <w:pPr>
              <w:numPr>
                <w:ilvl w:val="0"/>
                <w:numId w:val="3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Obrady Okrągłego Stołu</w:t>
            </w:r>
          </w:p>
          <w:p w14:paraId="38E4D935" w14:textId="73DBF4D7" w:rsidR="00CB1C84" w:rsidRPr="00F05A38" w:rsidRDefault="00CB1C84" w:rsidP="00121F03">
            <w:pPr>
              <w:numPr>
                <w:ilvl w:val="0"/>
                <w:numId w:val="3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 xml:space="preserve">Wybory czerwcowe </w:t>
            </w:r>
            <w:r w:rsidR="004D5C32" w:rsidRPr="00F05A38">
              <w:rPr>
                <w:rFonts w:ascii="Book Antiqua" w:hAnsi="Book Antiqua" w:cstheme="minorHAnsi"/>
                <w:sz w:val="20"/>
                <w:szCs w:val="20"/>
              </w:rPr>
              <w:br/>
            </w:r>
            <w:r w:rsidRPr="00F05A38">
              <w:rPr>
                <w:rFonts w:ascii="Book Antiqua" w:hAnsi="Book Antiqua" w:cstheme="minorHAnsi"/>
                <w:sz w:val="20"/>
                <w:szCs w:val="20"/>
              </w:rPr>
              <w:t>w 1989 r.</w:t>
            </w:r>
          </w:p>
          <w:p w14:paraId="5E5EF4CE" w14:textId="5713797F" w:rsidR="004D5C32" w:rsidRPr="00F05A38" w:rsidRDefault="00CB1C84" w:rsidP="00121F03">
            <w:pPr>
              <w:numPr>
                <w:ilvl w:val="0"/>
                <w:numId w:val="3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„Wasz prezydent, nasz premier”</w:t>
            </w:r>
          </w:p>
          <w:p w14:paraId="017BD0ED" w14:textId="2128E836" w:rsidR="00CB1C84" w:rsidRPr="00F05A38" w:rsidRDefault="00CB1C84" w:rsidP="00121F03">
            <w:pPr>
              <w:numPr>
                <w:ilvl w:val="0"/>
                <w:numId w:val="34"/>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Budowa III</w:t>
            </w:r>
            <w:r w:rsidR="004D5C32" w:rsidRPr="00F05A38">
              <w:rPr>
                <w:rFonts w:ascii="Book Antiqua" w:hAnsi="Book Antiqua" w:cstheme="minorHAnsi"/>
                <w:sz w:val="20"/>
                <w:szCs w:val="20"/>
              </w:rPr>
              <w:t> </w:t>
            </w:r>
            <w:r w:rsidRPr="00F05A38">
              <w:rPr>
                <w:rFonts w:ascii="Book Antiqua" w:hAnsi="Book Antiqua" w:cstheme="minorHAnsi"/>
                <w:sz w:val="20"/>
                <w:szCs w:val="20"/>
              </w:rPr>
              <w:t>Rzeczypospolitej</w:t>
            </w:r>
          </w:p>
        </w:tc>
        <w:tc>
          <w:tcPr>
            <w:tcW w:w="850" w:type="dxa"/>
            <w:tcBorders>
              <w:top w:val="single" w:sz="4" w:space="0" w:color="auto"/>
              <w:left w:val="single" w:sz="4" w:space="0" w:color="auto"/>
              <w:bottom w:val="single" w:sz="4" w:space="0" w:color="auto"/>
              <w:right w:val="single" w:sz="4" w:space="0" w:color="auto"/>
            </w:tcBorders>
          </w:tcPr>
          <w:p w14:paraId="55B33B09" w14:textId="3EDC23E0" w:rsidR="00CB1C84" w:rsidRPr="00635168" w:rsidRDefault="00CB1C84"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w:t>
            </w:r>
            <w:r w:rsidR="002E01FA" w:rsidRPr="00635168">
              <w:rPr>
                <w:rFonts w:ascii="Book Antiqua" w:hAnsi="Book Antiqua" w:cstheme="minorHAnsi"/>
                <w:color w:val="000000"/>
                <w:sz w:val="18"/>
                <w:szCs w:val="18"/>
              </w:rPr>
              <w:t>XXIX</w:t>
            </w:r>
            <w:r w:rsidRPr="00635168">
              <w:rPr>
                <w:rFonts w:ascii="Book Antiqua" w:hAnsi="Book Antiqua" w:cstheme="minorHAnsi"/>
                <w:color w:val="000000"/>
                <w:sz w:val="18"/>
                <w:szCs w:val="18"/>
              </w:rPr>
              <w:t>.3</w:t>
            </w:r>
          </w:p>
          <w:p w14:paraId="060AB3F2" w14:textId="3BC26AE6" w:rsidR="00CB1C84" w:rsidRPr="00635168" w:rsidRDefault="00CB1C84"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XL.1</w:t>
            </w:r>
          </w:p>
        </w:tc>
        <w:tc>
          <w:tcPr>
            <w:tcW w:w="2126" w:type="dxa"/>
            <w:tcBorders>
              <w:top w:val="single" w:sz="4" w:space="0" w:color="auto"/>
              <w:left w:val="single" w:sz="4" w:space="0" w:color="auto"/>
              <w:bottom w:val="single" w:sz="4" w:space="0" w:color="auto"/>
              <w:right w:val="single" w:sz="4" w:space="0" w:color="auto"/>
            </w:tcBorders>
          </w:tcPr>
          <w:p w14:paraId="1663B157" w14:textId="6064C329"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obrady Okrągłego Stołu, wybory czerwcowe</w:t>
            </w:r>
          </w:p>
          <w:p w14:paraId="09971181" w14:textId="396128BF"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obrad Okrągłego Stołu (II</w:t>
            </w:r>
            <w:r w:rsidR="004D5C32" w:rsidRPr="00F05A38">
              <w:rPr>
                <w:rFonts w:ascii="Book Antiqua" w:hAnsi="Book Antiqua" w:cstheme="minorHAnsi"/>
                <w:sz w:val="20"/>
                <w:szCs w:val="20"/>
              </w:rPr>
              <w:t>–</w:t>
            </w:r>
            <w:r w:rsidRPr="00F05A38">
              <w:rPr>
                <w:rFonts w:ascii="Book Antiqua" w:hAnsi="Book Antiqua" w:cstheme="minorHAnsi"/>
                <w:sz w:val="20"/>
                <w:szCs w:val="20"/>
              </w:rPr>
              <w:t>IV 1989), wyborów czerwcowych (4 VI 1989)</w:t>
            </w:r>
          </w:p>
          <w:p w14:paraId="63A605F5" w14:textId="5F650C04" w:rsidR="00CB1C84" w:rsidRPr="00F05A38" w:rsidRDefault="00CB1C84"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identyfikuje postacie: Lecha Wałęsy, Wojciecha </w:t>
            </w:r>
            <w:r w:rsidRPr="00F05A38">
              <w:rPr>
                <w:rFonts w:ascii="Book Antiqua" w:hAnsi="Book Antiqua" w:cstheme="minorHAnsi"/>
                <w:sz w:val="20"/>
                <w:szCs w:val="20"/>
              </w:rPr>
              <w:lastRenderedPageBreak/>
              <w:t>Jaruzelskiego, Tadeusza Mazowieckiego</w:t>
            </w:r>
          </w:p>
        </w:tc>
        <w:tc>
          <w:tcPr>
            <w:tcW w:w="2222" w:type="dxa"/>
            <w:tcBorders>
              <w:top w:val="single" w:sz="4" w:space="0" w:color="auto"/>
              <w:left w:val="single" w:sz="4" w:space="0" w:color="auto"/>
              <w:bottom w:val="single" w:sz="4" w:space="0" w:color="auto"/>
              <w:right w:val="single" w:sz="4" w:space="0" w:color="auto"/>
            </w:tcBorders>
          </w:tcPr>
          <w:p w14:paraId="1302B004" w14:textId="6F9AEF02" w:rsidR="00210296"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wyjaśnia znaczenie terminów: Obywatelski Klub Parlamentarny (OKP), sejm kontraktowy</w:t>
            </w:r>
          </w:p>
          <w:p w14:paraId="733F726F" w14:textId="1401CA30" w:rsidR="00CB1C84"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w:t>
            </w:r>
            <w:r w:rsidR="004D5C32" w:rsidRPr="00F05A38">
              <w:rPr>
                <w:rFonts w:ascii="Book Antiqua" w:hAnsi="Book Antiqua" w:cstheme="minorHAnsi"/>
                <w:sz w:val="20"/>
                <w:szCs w:val="20"/>
              </w:rPr>
              <w:t xml:space="preserve">ę </w:t>
            </w:r>
            <w:r w:rsidRPr="00F05A38">
              <w:rPr>
                <w:rFonts w:ascii="Book Antiqua" w:hAnsi="Book Antiqua" w:cstheme="minorHAnsi"/>
                <w:sz w:val="20"/>
                <w:szCs w:val="20"/>
              </w:rPr>
              <w:t>powołania rządu T.</w:t>
            </w:r>
            <w:r w:rsidR="004D5C32" w:rsidRPr="00F05A38">
              <w:rPr>
                <w:rFonts w:ascii="Book Antiqua" w:hAnsi="Book Antiqua" w:cstheme="minorHAnsi"/>
                <w:sz w:val="20"/>
                <w:szCs w:val="20"/>
              </w:rPr>
              <w:t> </w:t>
            </w:r>
            <w:r w:rsidRPr="00F05A38">
              <w:rPr>
                <w:rFonts w:ascii="Book Antiqua" w:hAnsi="Book Antiqua" w:cstheme="minorHAnsi"/>
                <w:sz w:val="20"/>
                <w:szCs w:val="20"/>
              </w:rPr>
              <w:t>Mazowieckiego (1989)</w:t>
            </w:r>
          </w:p>
        </w:tc>
        <w:tc>
          <w:tcPr>
            <w:tcW w:w="2173" w:type="dxa"/>
            <w:tcBorders>
              <w:top w:val="single" w:sz="4" w:space="0" w:color="auto"/>
              <w:left w:val="single" w:sz="4" w:space="0" w:color="auto"/>
              <w:bottom w:val="single" w:sz="4" w:space="0" w:color="auto"/>
              <w:right w:val="single" w:sz="4" w:space="0" w:color="auto"/>
            </w:tcBorders>
          </w:tcPr>
          <w:p w14:paraId="5455ADC4" w14:textId="23B6523B" w:rsidR="00210296"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podaje postanowienia i</w:t>
            </w:r>
            <w:r w:rsidR="004D5C32" w:rsidRPr="00F05A38">
              <w:rPr>
                <w:rFonts w:ascii="Book Antiqua" w:hAnsi="Book Antiqua" w:cstheme="minorHAnsi"/>
                <w:sz w:val="20"/>
                <w:szCs w:val="20"/>
              </w:rPr>
              <w:t> </w:t>
            </w:r>
            <w:r w:rsidRPr="00F05A38">
              <w:rPr>
                <w:rFonts w:ascii="Book Antiqua" w:hAnsi="Book Antiqua" w:cstheme="minorHAnsi"/>
                <w:sz w:val="20"/>
                <w:szCs w:val="20"/>
              </w:rPr>
              <w:t>skutki obrad Okrągłego Stołu</w:t>
            </w:r>
          </w:p>
          <w:p w14:paraId="6415F286" w14:textId="786B7216" w:rsidR="00CB1C84"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t>
            </w:r>
            <w:r w:rsidR="004D5C32" w:rsidRPr="00F05A38">
              <w:rPr>
                <w:rFonts w:ascii="Book Antiqua" w:hAnsi="Book Antiqua" w:cstheme="minorHAnsi"/>
                <w:sz w:val="20"/>
                <w:szCs w:val="20"/>
              </w:rPr>
              <w:t xml:space="preserve">przedstawia </w:t>
            </w:r>
            <w:r w:rsidRPr="00F05A38">
              <w:rPr>
                <w:rFonts w:ascii="Book Antiqua" w:hAnsi="Book Antiqua" w:cstheme="minorHAnsi"/>
                <w:sz w:val="20"/>
                <w:szCs w:val="20"/>
              </w:rPr>
              <w:t>następstwa wyborów czerwcowych</w:t>
            </w:r>
          </w:p>
        </w:tc>
        <w:tc>
          <w:tcPr>
            <w:tcW w:w="2647" w:type="dxa"/>
            <w:tcBorders>
              <w:top w:val="single" w:sz="4" w:space="0" w:color="auto"/>
              <w:left w:val="single" w:sz="4" w:space="0" w:color="auto"/>
              <w:bottom w:val="single" w:sz="4" w:space="0" w:color="auto"/>
              <w:right w:val="single" w:sz="4" w:space="0" w:color="auto"/>
            </w:tcBorders>
          </w:tcPr>
          <w:p w14:paraId="038DC1B4" w14:textId="4D04BCCA" w:rsidR="00210296" w:rsidRPr="00121F03" w:rsidRDefault="00210296"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terminów</w:t>
            </w:r>
            <w:r w:rsidRPr="00121F03">
              <w:rPr>
                <w:rFonts w:ascii="Book Antiqua" w:hAnsi="Book Antiqua" w:cstheme="minorHAnsi"/>
                <w:i/>
                <w:sz w:val="20"/>
                <w:szCs w:val="20"/>
              </w:rPr>
              <w:t>: „gruba linia”/„gruba kreska”, ustalenia z</w:t>
            </w:r>
            <w:r w:rsidR="004D5C32" w:rsidRPr="00121F03">
              <w:rPr>
                <w:rFonts w:ascii="Book Antiqua" w:hAnsi="Book Antiqua" w:cstheme="minorHAnsi"/>
                <w:i/>
                <w:sz w:val="20"/>
                <w:szCs w:val="20"/>
              </w:rPr>
              <w:t> </w:t>
            </w:r>
            <w:r w:rsidRPr="00121F03">
              <w:rPr>
                <w:rFonts w:ascii="Book Antiqua" w:hAnsi="Book Antiqua" w:cstheme="minorHAnsi"/>
                <w:i/>
                <w:sz w:val="20"/>
                <w:szCs w:val="20"/>
              </w:rPr>
              <w:t>Magdalenki</w:t>
            </w:r>
          </w:p>
          <w:p w14:paraId="704CD075" w14:textId="77777777" w:rsidR="00210296"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wyboru W. Jaruzelskiego na prezydenta (VII 1989)</w:t>
            </w:r>
          </w:p>
          <w:p w14:paraId="4DE60FF0" w14:textId="5C91C153" w:rsidR="00210296"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Cz</w:t>
            </w:r>
            <w:r w:rsidR="00121F03">
              <w:rPr>
                <w:rFonts w:ascii="Book Antiqua" w:hAnsi="Book Antiqua" w:cstheme="minorHAnsi"/>
                <w:sz w:val="20"/>
                <w:szCs w:val="20"/>
              </w:rPr>
              <w:t>.</w:t>
            </w:r>
            <w:r w:rsidRPr="00F05A38">
              <w:rPr>
                <w:rFonts w:ascii="Book Antiqua" w:hAnsi="Book Antiqua" w:cstheme="minorHAnsi"/>
                <w:sz w:val="20"/>
                <w:szCs w:val="20"/>
              </w:rPr>
              <w:t xml:space="preserve"> Kiszczaka, L</w:t>
            </w:r>
            <w:r w:rsidR="00121F03">
              <w:rPr>
                <w:rFonts w:ascii="Book Antiqua" w:hAnsi="Book Antiqua" w:cstheme="minorHAnsi"/>
                <w:sz w:val="20"/>
                <w:szCs w:val="20"/>
              </w:rPr>
              <w:t>.</w:t>
            </w:r>
            <w:r w:rsidRPr="00F05A38">
              <w:rPr>
                <w:rFonts w:ascii="Book Antiqua" w:hAnsi="Book Antiqua" w:cstheme="minorHAnsi"/>
                <w:sz w:val="20"/>
                <w:szCs w:val="20"/>
              </w:rPr>
              <w:t xml:space="preserve"> Balcerowicza, B</w:t>
            </w:r>
            <w:r w:rsidR="00121F03">
              <w:rPr>
                <w:rFonts w:ascii="Book Antiqua" w:hAnsi="Book Antiqua" w:cstheme="minorHAnsi"/>
                <w:sz w:val="20"/>
                <w:szCs w:val="20"/>
              </w:rPr>
              <w:t>.</w:t>
            </w:r>
            <w:r w:rsidRPr="00F05A38">
              <w:rPr>
                <w:rFonts w:ascii="Book Antiqua" w:hAnsi="Book Antiqua" w:cstheme="minorHAnsi"/>
                <w:sz w:val="20"/>
                <w:szCs w:val="20"/>
              </w:rPr>
              <w:t xml:space="preserve"> Geremka, K</w:t>
            </w:r>
            <w:r w:rsidR="00121F03">
              <w:rPr>
                <w:rFonts w:ascii="Book Antiqua" w:hAnsi="Book Antiqua" w:cstheme="minorHAnsi"/>
                <w:sz w:val="20"/>
                <w:szCs w:val="20"/>
              </w:rPr>
              <w:t>.</w:t>
            </w:r>
            <w:r w:rsidRPr="00F05A38">
              <w:rPr>
                <w:rFonts w:ascii="Book Antiqua" w:hAnsi="Book Antiqua" w:cstheme="minorHAnsi"/>
                <w:sz w:val="20"/>
                <w:szCs w:val="20"/>
              </w:rPr>
              <w:t xml:space="preserve"> Skubiszewskiego</w:t>
            </w:r>
          </w:p>
          <w:p w14:paraId="0DFE58B6" w14:textId="77777777" w:rsidR="00210296"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omawia okoliczności </w:t>
            </w:r>
            <w:r w:rsidRPr="00F05A38">
              <w:rPr>
                <w:rFonts w:ascii="Book Antiqua" w:hAnsi="Book Antiqua" w:cstheme="minorHAnsi"/>
                <w:sz w:val="20"/>
                <w:szCs w:val="20"/>
              </w:rPr>
              <w:lastRenderedPageBreak/>
              <w:t>zwołania Okrągłego Stołu</w:t>
            </w:r>
          </w:p>
          <w:p w14:paraId="3905F597" w14:textId="5272726B" w:rsidR="00CB1C84" w:rsidRPr="00F05A38" w:rsidRDefault="00121F03" w:rsidP="00F05A38">
            <w:pPr>
              <w:autoSpaceDE w:val="0"/>
              <w:autoSpaceDN w:val="0"/>
              <w:adjustRightInd w:val="0"/>
              <w:spacing w:after="0" w:line="240" w:lineRule="auto"/>
              <w:rPr>
                <w:rFonts w:ascii="Book Antiqua" w:hAnsi="Book Antiqua" w:cstheme="minorHAnsi"/>
                <w:sz w:val="20"/>
                <w:szCs w:val="20"/>
              </w:rPr>
            </w:pPr>
            <w:r>
              <w:rPr>
                <w:rFonts w:ascii="Book Antiqua" w:hAnsi="Book Antiqua" w:cstheme="minorHAnsi"/>
                <w:sz w:val="20"/>
                <w:szCs w:val="20"/>
              </w:rPr>
              <w:t xml:space="preserve">– </w:t>
            </w:r>
            <w:r w:rsidRPr="00121F03">
              <w:rPr>
                <w:rFonts w:ascii="Book Antiqua" w:hAnsi="Book Antiqua" w:cstheme="minorHAnsi"/>
                <w:sz w:val="19"/>
                <w:szCs w:val="19"/>
              </w:rPr>
              <w:t xml:space="preserve">przedstawia reformy rządu </w:t>
            </w:r>
            <w:r w:rsidR="00210296" w:rsidRPr="00121F03">
              <w:rPr>
                <w:rFonts w:ascii="Book Antiqua" w:hAnsi="Book Antiqua" w:cstheme="minorHAnsi"/>
                <w:sz w:val="19"/>
                <w:szCs w:val="19"/>
              </w:rPr>
              <w:t>T</w:t>
            </w:r>
            <w:r w:rsidR="00210296" w:rsidRPr="00121F03">
              <w:rPr>
                <w:rFonts w:ascii="Book Antiqua" w:hAnsi="Book Antiqua" w:cstheme="minorHAnsi"/>
                <w:sz w:val="18"/>
                <w:szCs w:val="18"/>
              </w:rPr>
              <w:t>.</w:t>
            </w:r>
            <w:r w:rsidR="004D5C32" w:rsidRPr="00121F03">
              <w:rPr>
                <w:rFonts w:ascii="Book Antiqua" w:hAnsi="Book Antiqua" w:cstheme="minorHAnsi"/>
                <w:sz w:val="18"/>
                <w:szCs w:val="18"/>
              </w:rPr>
              <w:t> </w:t>
            </w:r>
            <w:r w:rsidRPr="00121F03">
              <w:rPr>
                <w:rFonts w:ascii="Book Antiqua" w:hAnsi="Book Antiqua" w:cstheme="minorHAnsi"/>
                <w:sz w:val="18"/>
                <w:szCs w:val="18"/>
              </w:rPr>
              <w:t xml:space="preserve"> </w:t>
            </w:r>
            <w:r w:rsidR="00210296" w:rsidRPr="00121F03">
              <w:rPr>
                <w:rFonts w:ascii="Book Antiqua" w:hAnsi="Book Antiqua" w:cstheme="minorHAnsi"/>
                <w:sz w:val="18"/>
                <w:szCs w:val="18"/>
              </w:rPr>
              <w:t>Mazowieckiego</w:t>
            </w:r>
          </w:p>
        </w:tc>
        <w:tc>
          <w:tcPr>
            <w:tcW w:w="1984" w:type="dxa"/>
            <w:tcBorders>
              <w:top w:val="single" w:sz="4" w:space="0" w:color="auto"/>
              <w:left w:val="single" w:sz="4" w:space="0" w:color="auto"/>
              <w:bottom w:val="single" w:sz="4" w:space="0" w:color="auto"/>
              <w:right w:val="single" w:sz="4" w:space="0" w:color="auto"/>
            </w:tcBorders>
          </w:tcPr>
          <w:p w14:paraId="34AB85D0" w14:textId="2043E777" w:rsidR="00CB1C84" w:rsidRPr="00F05A38" w:rsidRDefault="0021029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ocenia znaczenie obrad Okrągłego Stołu dla przemian politycznych w Polsce</w:t>
            </w:r>
          </w:p>
        </w:tc>
      </w:tr>
      <w:tr w:rsidR="00CB1C84" w:rsidRPr="00F05A38" w14:paraId="68774C0B" w14:textId="77777777" w:rsidTr="003D3C0F">
        <w:trPr>
          <w:jc w:val="center"/>
        </w:trPr>
        <w:tc>
          <w:tcPr>
            <w:tcW w:w="151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F5B87" w14:textId="624EE4FD" w:rsidR="00CB1C84" w:rsidRPr="00F05A38" w:rsidRDefault="005703F8" w:rsidP="00F05A38">
            <w:pPr>
              <w:spacing w:after="0" w:line="240" w:lineRule="auto"/>
              <w:jc w:val="center"/>
              <w:rPr>
                <w:rFonts w:ascii="Book Antiqua" w:hAnsi="Book Antiqua" w:cstheme="minorHAnsi"/>
                <w:sz w:val="20"/>
                <w:szCs w:val="20"/>
              </w:rPr>
            </w:pPr>
            <w:r w:rsidRPr="00F05A38">
              <w:rPr>
                <w:rFonts w:ascii="Book Antiqua" w:hAnsi="Book Antiqua" w:cstheme="minorHAnsi"/>
                <w:b/>
                <w:sz w:val="20"/>
                <w:szCs w:val="20"/>
              </w:rPr>
              <w:lastRenderedPageBreak/>
              <w:t>rozdział VI: Polska i świat w nowej epoce</w:t>
            </w:r>
          </w:p>
        </w:tc>
      </w:tr>
      <w:tr w:rsidR="00CB1C84" w:rsidRPr="00F05A38" w14:paraId="0C62B981"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14C3D5E2" w14:textId="08B86E18" w:rsidR="00CB1C84" w:rsidRPr="00121F03" w:rsidRDefault="007E04B6"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xml:space="preserve">TSW </w:t>
            </w:r>
            <w:r w:rsidRPr="00121F03">
              <w:rPr>
                <w:rFonts w:ascii="Book Antiqua" w:eastAsia="DejaVu Sans" w:hAnsi="Book Antiqua" w:cstheme="minorHAnsi"/>
                <w:sz w:val="18"/>
                <w:szCs w:val="18"/>
                <w:lang w:eastAsia="pl-PL" w:bidi="pl-PL"/>
              </w:rPr>
              <w:t>–</w:t>
            </w:r>
            <w:r w:rsidRPr="00121F03">
              <w:rPr>
                <w:rFonts w:ascii="Book Antiqua" w:hAnsi="Book Antiqua" w:cstheme="minorHAnsi"/>
                <w:sz w:val="18"/>
                <w:szCs w:val="18"/>
              </w:rPr>
              <w:t xml:space="preserve"> Terroryzm czeczeński</w:t>
            </w:r>
          </w:p>
        </w:tc>
        <w:tc>
          <w:tcPr>
            <w:tcW w:w="2026" w:type="dxa"/>
            <w:tcBorders>
              <w:top w:val="single" w:sz="4" w:space="0" w:color="auto"/>
              <w:left w:val="single" w:sz="4" w:space="0" w:color="auto"/>
              <w:bottom w:val="single" w:sz="4" w:space="0" w:color="auto"/>
              <w:right w:val="single" w:sz="4" w:space="0" w:color="auto"/>
            </w:tcBorders>
            <w:hideMark/>
          </w:tcPr>
          <w:p w14:paraId="50CED3F2" w14:textId="77777777" w:rsidR="007E04B6" w:rsidRPr="00121F03" w:rsidRDefault="007E04B6" w:rsidP="00121F03">
            <w:pPr>
              <w:numPr>
                <w:ilvl w:val="0"/>
                <w:numId w:val="36"/>
              </w:numPr>
              <w:autoSpaceDE w:val="0"/>
              <w:autoSpaceDN w:val="0"/>
              <w:adjustRightInd w:val="0"/>
              <w:spacing w:after="0" w:line="240" w:lineRule="auto"/>
              <w:ind w:left="217" w:hanging="217"/>
              <w:rPr>
                <w:rFonts w:ascii="Book Antiqua" w:hAnsi="Book Antiqua" w:cstheme="minorHAnsi"/>
                <w:sz w:val="18"/>
                <w:szCs w:val="18"/>
              </w:rPr>
            </w:pPr>
            <w:r w:rsidRPr="00121F03">
              <w:rPr>
                <w:rFonts w:ascii="Book Antiqua" w:hAnsi="Book Antiqua" w:cstheme="minorHAnsi"/>
                <w:sz w:val="18"/>
                <w:szCs w:val="18"/>
              </w:rPr>
              <w:t>Pierwsze zamachy</w:t>
            </w:r>
          </w:p>
          <w:p w14:paraId="601A7C0D" w14:textId="77777777" w:rsidR="007E04B6" w:rsidRPr="00121F03" w:rsidRDefault="007E04B6" w:rsidP="00121F03">
            <w:pPr>
              <w:numPr>
                <w:ilvl w:val="0"/>
                <w:numId w:val="36"/>
              </w:numPr>
              <w:autoSpaceDE w:val="0"/>
              <w:autoSpaceDN w:val="0"/>
              <w:adjustRightInd w:val="0"/>
              <w:spacing w:after="0" w:line="240" w:lineRule="auto"/>
              <w:ind w:left="217" w:hanging="217"/>
              <w:rPr>
                <w:rFonts w:ascii="Book Antiqua" w:hAnsi="Book Antiqua" w:cstheme="minorHAnsi"/>
                <w:sz w:val="18"/>
                <w:szCs w:val="18"/>
              </w:rPr>
            </w:pPr>
            <w:r w:rsidRPr="00121F03">
              <w:rPr>
                <w:rFonts w:ascii="Book Antiqua" w:hAnsi="Book Antiqua" w:cstheme="minorHAnsi"/>
                <w:sz w:val="18"/>
                <w:szCs w:val="18"/>
              </w:rPr>
              <w:t>Śmierć w teatrze</w:t>
            </w:r>
          </w:p>
          <w:p w14:paraId="744B6712" w14:textId="3E8A70E9" w:rsidR="007E04B6" w:rsidRPr="00121F03" w:rsidRDefault="007E04B6" w:rsidP="00121F03">
            <w:pPr>
              <w:numPr>
                <w:ilvl w:val="0"/>
                <w:numId w:val="36"/>
              </w:numPr>
              <w:autoSpaceDE w:val="0"/>
              <w:autoSpaceDN w:val="0"/>
              <w:adjustRightInd w:val="0"/>
              <w:spacing w:after="0" w:line="240" w:lineRule="auto"/>
              <w:ind w:left="217" w:hanging="217"/>
              <w:rPr>
                <w:rFonts w:ascii="Book Antiqua" w:hAnsi="Book Antiqua" w:cstheme="minorHAnsi"/>
                <w:sz w:val="18"/>
                <w:szCs w:val="18"/>
              </w:rPr>
            </w:pPr>
            <w:r w:rsidRPr="00121F03">
              <w:rPr>
                <w:rFonts w:ascii="Book Antiqua" w:hAnsi="Book Antiqua" w:cstheme="minorHAnsi"/>
                <w:sz w:val="18"/>
                <w:szCs w:val="18"/>
              </w:rPr>
              <w:t xml:space="preserve">Atak na szkołę </w:t>
            </w:r>
          </w:p>
          <w:p w14:paraId="127DB840" w14:textId="45C603F1" w:rsidR="00CB1C84" w:rsidRPr="00121F03" w:rsidRDefault="00CB1C84" w:rsidP="00F05A38">
            <w:pPr>
              <w:spacing w:after="0" w:line="240" w:lineRule="auto"/>
              <w:rPr>
                <w:rFonts w:ascii="Book Antiqua" w:hAnsi="Book Antiqua"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tcPr>
          <w:p w14:paraId="5FE7B571" w14:textId="77777777" w:rsidR="00CB1C84" w:rsidRPr="00121F03" w:rsidRDefault="00CB1C84" w:rsidP="00F05A38">
            <w:pPr>
              <w:pStyle w:val="Pa21"/>
              <w:spacing w:line="240" w:lineRule="auto"/>
              <w:jc w:val="center"/>
              <w:rPr>
                <w:rFonts w:ascii="Book Antiqua" w:hAnsi="Book Antiqua"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E75B8CD" w14:textId="2D31707E" w:rsidR="007E04B6" w:rsidRPr="00121F03" w:rsidRDefault="007E04B6" w:rsidP="00F05A38">
            <w:pPr>
              <w:spacing w:after="0" w:line="240" w:lineRule="auto"/>
              <w:rPr>
                <w:rFonts w:ascii="Book Antiqua" w:hAnsi="Book Antiqua" w:cstheme="minorHAnsi"/>
                <w:sz w:val="18"/>
                <w:szCs w:val="18"/>
              </w:rPr>
            </w:pPr>
            <w:r w:rsidRPr="00121F03">
              <w:rPr>
                <w:rFonts w:ascii="Book Antiqua" w:eastAsia="DejaVu Sans" w:hAnsi="Book Antiqua" w:cstheme="minorHAnsi"/>
                <w:sz w:val="18"/>
                <w:szCs w:val="18"/>
                <w:lang w:eastAsia="pl-PL" w:bidi="pl-PL"/>
              </w:rPr>
              <w:t>–</w:t>
            </w:r>
            <w:r w:rsidRPr="00121F03">
              <w:rPr>
                <w:rFonts w:ascii="Book Antiqua" w:hAnsi="Book Antiqua" w:cstheme="minorHAnsi"/>
                <w:sz w:val="18"/>
                <w:szCs w:val="18"/>
              </w:rPr>
              <w:t xml:space="preserve"> wyjaśnia znaczenie terminu </w:t>
            </w:r>
            <w:r w:rsidRPr="00121F03">
              <w:rPr>
                <w:rFonts w:ascii="Book Antiqua" w:hAnsi="Book Antiqua" w:cstheme="minorHAnsi"/>
                <w:i/>
                <w:sz w:val="18"/>
                <w:szCs w:val="18"/>
              </w:rPr>
              <w:t>terroryzm</w:t>
            </w:r>
          </w:p>
          <w:p w14:paraId="341A17FB" w14:textId="5CB552F6" w:rsidR="00CB1C84" w:rsidRPr="00121F03" w:rsidRDefault="007E04B6" w:rsidP="00F05A38">
            <w:pPr>
              <w:spacing w:after="0" w:line="240" w:lineRule="auto"/>
              <w:rPr>
                <w:rFonts w:ascii="Book Antiqua" w:hAnsi="Book Antiqua" w:cs="Times New Roman"/>
                <w:color w:val="00B0F0"/>
                <w:sz w:val="18"/>
                <w:szCs w:val="18"/>
              </w:rPr>
            </w:pPr>
            <w:r w:rsidRPr="00121F03">
              <w:rPr>
                <w:rFonts w:ascii="Book Antiqua" w:eastAsia="DejaVu Sans" w:hAnsi="Book Antiqua" w:cstheme="minorHAnsi"/>
                <w:sz w:val="18"/>
                <w:szCs w:val="18"/>
                <w:lang w:eastAsia="pl-PL" w:bidi="pl-PL"/>
              </w:rPr>
              <w:t>–</w:t>
            </w:r>
            <w:r w:rsidRPr="00121F03">
              <w:rPr>
                <w:rFonts w:ascii="Book Antiqua" w:hAnsi="Book Antiqua" w:cstheme="minorHAnsi"/>
                <w:sz w:val="18"/>
                <w:szCs w:val="18"/>
              </w:rPr>
              <w:t xml:space="preserve"> zna datę zamachu na szkołę w Biesłanie (2004)</w:t>
            </w:r>
          </w:p>
        </w:tc>
        <w:tc>
          <w:tcPr>
            <w:tcW w:w="2222" w:type="dxa"/>
            <w:tcBorders>
              <w:top w:val="single" w:sz="4" w:space="0" w:color="auto"/>
              <w:left w:val="single" w:sz="4" w:space="0" w:color="auto"/>
              <w:bottom w:val="single" w:sz="4" w:space="0" w:color="auto"/>
              <w:right w:val="single" w:sz="4" w:space="0" w:color="auto"/>
            </w:tcBorders>
          </w:tcPr>
          <w:p w14:paraId="5218F587" w14:textId="333C8242" w:rsidR="00CB1C84" w:rsidRPr="00121F03" w:rsidRDefault="007E04B6" w:rsidP="00F05A38">
            <w:pPr>
              <w:spacing w:after="0" w:line="240" w:lineRule="auto"/>
              <w:rPr>
                <w:rFonts w:ascii="Book Antiqua" w:hAnsi="Book Antiqua" w:cs="Times New Roman"/>
                <w:color w:val="00B0F0"/>
                <w:sz w:val="18"/>
                <w:szCs w:val="18"/>
              </w:rPr>
            </w:pPr>
            <w:r w:rsidRPr="00121F03">
              <w:rPr>
                <w:rFonts w:ascii="Book Antiqua" w:eastAsia="DejaVu Sans" w:hAnsi="Book Antiqua" w:cstheme="minorHAnsi"/>
                <w:sz w:val="18"/>
                <w:szCs w:val="18"/>
                <w:lang w:eastAsia="pl-PL" w:bidi="pl-PL"/>
              </w:rPr>
              <w:t>–</w:t>
            </w:r>
            <w:r w:rsidRPr="00121F03">
              <w:rPr>
                <w:rFonts w:ascii="Book Antiqua" w:hAnsi="Book Antiqua" w:cstheme="minorHAnsi"/>
                <w:sz w:val="18"/>
                <w:szCs w:val="18"/>
              </w:rPr>
              <w:t xml:space="preserve"> wyjaśnia przyczyny narodzin terroryzmu czeczeńskiego</w:t>
            </w:r>
          </w:p>
        </w:tc>
        <w:tc>
          <w:tcPr>
            <w:tcW w:w="2173" w:type="dxa"/>
            <w:tcBorders>
              <w:top w:val="single" w:sz="4" w:space="0" w:color="auto"/>
              <w:left w:val="single" w:sz="4" w:space="0" w:color="auto"/>
              <w:bottom w:val="single" w:sz="4" w:space="0" w:color="auto"/>
              <w:right w:val="single" w:sz="4" w:space="0" w:color="auto"/>
            </w:tcBorders>
          </w:tcPr>
          <w:p w14:paraId="2630F00C" w14:textId="335DDE1E" w:rsidR="00CB1C84" w:rsidRPr="00121F03" w:rsidRDefault="007E04B6" w:rsidP="00F05A38">
            <w:pPr>
              <w:spacing w:after="0" w:line="240" w:lineRule="auto"/>
              <w:rPr>
                <w:rFonts w:ascii="Book Antiqua" w:hAnsi="Book Antiqua" w:cs="Times New Roman"/>
                <w:sz w:val="18"/>
                <w:szCs w:val="18"/>
              </w:rPr>
            </w:pPr>
            <w:r w:rsidRPr="00121F03">
              <w:rPr>
                <w:rFonts w:ascii="Book Antiqua" w:hAnsi="Book Antiqua" w:cstheme="minorHAnsi"/>
                <w:sz w:val="18"/>
                <w:szCs w:val="18"/>
              </w:rPr>
              <w:t>– wymienia przykłady zamachów terrorystycznych organizowanych przez bojowników czeczeńskich</w:t>
            </w:r>
          </w:p>
        </w:tc>
        <w:tc>
          <w:tcPr>
            <w:tcW w:w="2647" w:type="dxa"/>
            <w:tcBorders>
              <w:top w:val="single" w:sz="4" w:space="0" w:color="auto"/>
              <w:left w:val="single" w:sz="4" w:space="0" w:color="auto"/>
              <w:bottom w:val="single" w:sz="4" w:space="0" w:color="auto"/>
              <w:right w:val="single" w:sz="4" w:space="0" w:color="auto"/>
            </w:tcBorders>
          </w:tcPr>
          <w:p w14:paraId="5E33DE3B" w14:textId="77777777" w:rsidR="00121F03" w:rsidRDefault="007E04B6" w:rsidP="00F05A38">
            <w:pPr>
              <w:spacing w:after="0" w:line="240" w:lineRule="auto"/>
              <w:rPr>
                <w:rFonts w:ascii="Book Antiqua" w:hAnsi="Book Antiqua" w:cstheme="minorHAnsi"/>
                <w:sz w:val="18"/>
                <w:szCs w:val="18"/>
              </w:rPr>
            </w:pPr>
            <w:r w:rsidRPr="00121F03">
              <w:rPr>
                <w:rFonts w:ascii="Book Antiqua" w:eastAsia="DejaVu Sans" w:hAnsi="Book Antiqua" w:cstheme="minorHAnsi"/>
                <w:sz w:val="18"/>
                <w:szCs w:val="18"/>
                <w:lang w:eastAsia="pl-PL" w:bidi="pl-PL"/>
              </w:rPr>
              <w:t>–</w:t>
            </w:r>
            <w:r w:rsidRPr="00121F03">
              <w:rPr>
                <w:rFonts w:ascii="Book Antiqua" w:hAnsi="Book Antiqua" w:cstheme="minorHAnsi"/>
                <w:sz w:val="18"/>
                <w:szCs w:val="18"/>
              </w:rPr>
              <w:t xml:space="preserve"> zna daty: pierwszego ataku terrorystycznego w</w:t>
            </w:r>
          </w:p>
          <w:p w14:paraId="442AB576" w14:textId="06E1782C" w:rsidR="007E04B6" w:rsidRPr="00121F03" w:rsidRDefault="00BF70B5"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w:t>
            </w:r>
            <w:r w:rsidR="007E04B6" w:rsidRPr="00121F03">
              <w:rPr>
                <w:rFonts w:ascii="Book Antiqua" w:hAnsi="Book Antiqua" w:cstheme="minorHAnsi"/>
                <w:sz w:val="18"/>
                <w:szCs w:val="18"/>
              </w:rPr>
              <w:t>Rosji przeprowadzonego przez bojowników czeczeńskich (1995), zamachu w</w:t>
            </w:r>
            <w:r w:rsidRPr="00121F03">
              <w:rPr>
                <w:rFonts w:ascii="Book Antiqua" w:hAnsi="Book Antiqua" w:cstheme="minorHAnsi"/>
                <w:sz w:val="18"/>
                <w:szCs w:val="18"/>
              </w:rPr>
              <w:t> </w:t>
            </w:r>
            <w:r w:rsidR="007E04B6" w:rsidRPr="00121F03">
              <w:rPr>
                <w:rFonts w:ascii="Book Antiqua" w:hAnsi="Book Antiqua" w:cstheme="minorHAnsi"/>
                <w:sz w:val="18"/>
                <w:szCs w:val="18"/>
              </w:rPr>
              <w:t>teatrze na Dubrowce (2002)</w:t>
            </w:r>
          </w:p>
          <w:p w14:paraId="3580363A" w14:textId="77777777" w:rsidR="007E04B6" w:rsidRPr="00121F03" w:rsidRDefault="007E04B6" w:rsidP="00F05A38">
            <w:pPr>
              <w:spacing w:after="0" w:line="240" w:lineRule="auto"/>
              <w:rPr>
                <w:rFonts w:ascii="Book Antiqua" w:hAnsi="Book Antiqua" w:cstheme="minorHAnsi"/>
                <w:sz w:val="18"/>
                <w:szCs w:val="18"/>
              </w:rPr>
            </w:pPr>
            <w:r w:rsidRPr="00121F03">
              <w:rPr>
                <w:rFonts w:ascii="Book Antiqua" w:eastAsia="DejaVu Sans" w:hAnsi="Book Antiqua" w:cstheme="minorHAnsi"/>
                <w:sz w:val="18"/>
                <w:szCs w:val="18"/>
                <w:lang w:eastAsia="pl-PL" w:bidi="pl-PL"/>
              </w:rPr>
              <w:t>–</w:t>
            </w:r>
            <w:r w:rsidRPr="00121F03">
              <w:rPr>
                <w:rFonts w:ascii="Book Antiqua" w:hAnsi="Book Antiqua" w:cstheme="minorHAnsi"/>
                <w:sz w:val="18"/>
                <w:szCs w:val="18"/>
              </w:rPr>
              <w:t xml:space="preserve"> identyfikuje postać Szamila Basajewa</w:t>
            </w:r>
          </w:p>
          <w:p w14:paraId="44088BFC" w14:textId="77777777" w:rsidR="00121F03" w:rsidRPr="00121F03" w:rsidRDefault="007E04B6"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omawia przebieg i</w:t>
            </w:r>
            <w:r w:rsidR="00BF70B5" w:rsidRPr="00121F03">
              <w:rPr>
                <w:rFonts w:ascii="Book Antiqua" w:hAnsi="Book Antiqua" w:cstheme="minorHAnsi"/>
                <w:sz w:val="18"/>
                <w:szCs w:val="18"/>
              </w:rPr>
              <w:t> </w:t>
            </w:r>
            <w:r w:rsidRPr="00121F03">
              <w:rPr>
                <w:rFonts w:ascii="Book Antiqua" w:hAnsi="Book Antiqua" w:cstheme="minorHAnsi"/>
                <w:sz w:val="18"/>
                <w:szCs w:val="18"/>
              </w:rPr>
              <w:t>skutki zamachu na szpital w</w:t>
            </w:r>
          </w:p>
          <w:p w14:paraId="12AD180E" w14:textId="16EF096F" w:rsidR="007E04B6" w:rsidRPr="00121F03" w:rsidRDefault="00BF70B5"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w:t>
            </w:r>
            <w:proofErr w:type="spellStart"/>
            <w:r w:rsidR="007E04B6" w:rsidRPr="00121F03">
              <w:rPr>
                <w:rFonts w:ascii="Book Antiqua" w:hAnsi="Book Antiqua" w:cstheme="minorHAnsi"/>
                <w:sz w:val="18"/>
                <w:szCs w:val="18"/>
              </w:rPr>
              <w:t>Budionnowsku</w:t>
            </w:r>
            <w:proofErr w:type="spellEnd"/>
          </w:p>
          <w:p w14:paraId="1580816B" w14:textId="77777777" w:rsidR="007E04B6" w:rsidRPr="00121F03" w:rsidRDefault="007E04B6"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opisuje przebieg zamachu na teatr na Dubrowce</w:t>
            </w:r>
          </w:p>
          <w:p w14:paraId="7DF19F6A" w14:textId="77777777" w:rsidR="007E04B6" w:rsidRPr="00121F03" w:rsidRDefault="007E04B6"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przedstawia przyczyny, przebieg i skutki zamachu na szkołę w Biesłanie</w:t>
            </w:r>
          </w:p>
          <w:p w14:paraId="0AE563B9" w14:textId="04BEBAA4" w:rsidR="00CB1C84" w:rsidRPr="00121F03" w:rsidRDefault="007E04B6"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opisuje działania władz rosyjskich skierowane przeciwko terrorystom czeczeńskim</w:t>
            </w:r>
          </w:p>
        </w:tc>
        <w:tc>
          <w:tcPr>
            <w:tcW w:w="1984" w:type="dxa"/>
            <w:tcBorders>
              <w:top w:val="single" w:sz="4" w:space="0" w:color="auto"/>
              <w:left w:val="single" w:sz="4" w:space="0" w:color="auto"/>
              <w:bottom w:val="single" w:sz="4" w:space="0" w:color="auto"/>
              <w:right w:val="single" w:sz="4" w:space="0" w:color="auto"/>
            </w:tcBorders>
          </w:tcPr>
          <w:p w14:paraId="27593533" w14:textId="6D623895" w:rsidR="00BF70B5" w:rsidRPr="00121F03" w:rsidRDefault="007E04B6" w:rsidP="00F05A38">
            <w:pPr>
              <w:spacing w:after="0" w:line="240" w:lineRule="auto"/>
              <w:rPr>
                <w:rFonts w:ascii="Book Antiqua" w:hAnsi="Book Antiqua" w:cstheme="minorHAnsi"/>
                <w:sz w:val="18"/>
                <w:szCs w:val="18"/>
              </w:rPr>
            </w:pPr>
            <w:r w:rsidRPr="00121F03">
              <w:rPr>
                <w:rFonts w:ascii="Book Antiqua" w:hAnsi="Book Antiqua" w:cstheme="minorHAnsi"/>
                <w:sz w:val="18"/>
                <w:szCs w:val="18"/>
              </w:rPr>
              <w:t>– ocenia postawy bojowników czeczeńskich i</w:t>
            </w:r>
            <w:r w:rsidR="00BF70B5" w:rsidRPr="00121F03">
              <w:rPr>
                <w:rFonts w:ascii="Book Antiqua" w:hAnsi="Book Antiqua" w:cstheme="minorHAnsi"/>
                <w:sz w:val="18"/>
                <w:szCs w:val="18"/>
              </w:rPr>
              <w:t xml:space="preserve"> </w:t>
            </w:r>
            <w:r w:rsidRPr="00121F03">
              <w:rPr>
                <w:rFonts w:ascii="Book Antiqua" w:hAnsi="Book Antiqua" w:cstheme="minorHAnsi"/>
                <w:sz w:val="18"/>
                <w:szCs w:val="18"/>
              </w:rPr>
              <w:t>władz rosyjskich wobec problemu czeczeńskiego</w:t>
            </w:r>
          </w:p>
          <w:p w14:paraId="69556724" w14:textId="5FA12FDF" w:rsidR="00CB1C84" w:rsidRPr="00121F03" w:rsidRDefault="007E04B6" w:rsidP="00F05A38">
            <w:pPr>
              <w:spacing w:after="0" w:line="240" w:lineRule="auto"/>
              <w:rPr>
                <w:rFonts w:ascii="Book Antiqua" w:hAnsi="Book Antiqua" w:cs="Times New Roman"/>
                <w:sz w:val="18"/>
                <w:szCs w:val="18"/>
              </w:rPr>
            </w:pPr>
            <w:r w:rsidRPr="00121F03">
              <w:rPr>
                <w:rFonts w:ascii="Book Antiqua" w:hAnsi="Book Antiqua" w:cstheme="minorHAnsi"/>
                <w:sz w:val="18"/>
                <w:szCs w:val="18"/>
              </w:rPr>
              <w:t xml:space="preserve"> – omawia skutki społeczne i</w:t>
            </w:r>
            <w:r w:rsidR="00BF70B5" w:rsidRPr="00121F03">
              <w:rPr>
                <w:rFonts w:ascii="Book Antiqua" w:hAnsi="Book Antiqua" w:cstheme="minorHAnsi"/>
                <w:sz w:val="18"/>
                <w:szCs w:val="18"/>
              </w:rPr>
              <w:t> </w:t>
            </w:r>
            <w:r w:rsidRPr="00121F03">
              <w:rPr>
                <w:rFonts w:ascii="Book Antiqua" w:hAnsi="Book Antiqua" w:cstheme="minorHAnsi"/>
                <w:sz w:val="18"/>
                <w:szCs w:val="18"/>
              </w:rPr>
              <w:t>polityczne zamachów bojowników czeczeńskich</w:t>
            </w:r>
          </w:p>
        </w:tc>
      </w:tr>
      <w:tr w:rsidR="00CB1C84" w:rsidRPr="00F05A38" w14:paraId="768F69FA"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0BD75C07" w14:textId="586B01CD" w:rsidR="00CB1C84" w:rsidRPr="00F05A38" w:rsidRDefault="00121F03" w:rsidP="00F05A38">
            <w:pPr>
              <w:spacing w:after="0" w:line="240" w:lineRule="auto"/>
              <w:rPr>
                <w:rFonts w:ascii="Book Antiqua" w:hAnsi="Book Antiqua" w:cstheme="minorHAnsi"/>
                <w:sz w:val="20"/>
                <w:szCs w:val="20"/>
              </w:rPr>
            </w:pPr>
            <w:r>
              <w:rPr>
                <w:rFonts w:ascii="Book Antiqua" w:hAnsi="Book Antiqua" w:cstheme="minorHAnsi"/>
                <w:sz w:val="24"/>
                <w:szCs w:val="24"/>
              </w:rPr>
              <w:t xml:space="preserve">1. </w:t>
            </w:r>
            <w:r w:rsidR="00B5625B" w:rsidRPr="00F05A38">
              <w:rPr>
                <w:rFonts w:ascii="Book Antiqua" w:hAnsi="Book Antiqua" w:cstheme="minorHAnsi"/>
                <w:sz w:val="24"/>
                <w:szCs w:val="24"/>
              </w:rPr>
              <w:t xml:space="preserve"> </w:t>
            </w:r>
            <w:r w:rsidR="00D22B42" w:rsidRPr="00F05A38">
              <w:rPr>
                <w:rFonts w:ascii="Book Antiqua" w:hAnsi="Book Antiqua" w:cstheme="minorHAnsi"/>
                <w:sz w:val="20"/>
                <w:szCs w:val="20"/>
              </w:rPr>
              <w:t>Polska w</w:t>
            </w:r>
            <w:r w:rsidR="00B928BD" w:rsidRPr="00F05A38">
              <w:rPr>
                <w:rFonts w:ascii="Book Antiqua" w:hAnsi="Book Antiqua" w:cstheme="minorHAnsi"/>
                <w:sz w:val="20"/>
                <w:szCs w:val="20"/>
              </w:rPr>
              <w:t> </w:t>
            </w:r>
            <w:r w:rsidR="00D22B42" w:rsidRPr="00F05A38">
              <w:rPr>
                <w:rFonts w:ascii="Book Antiqua" w:hAnsi="Book Antiqua" w:cstheme="minorHAnsi"/>
                <w:sz w:val="20"/>
                <w:szCs w:val="20"/>
              </w:rPr>
              <w:t>latach 90. XX w.</w:t>
            </w:r>
          </w:p>
        </w:tc>
        <w:tc>
          <w:tcPr>
            <w:tcW w:w="2026" w:type="dxa"/>
            <w:tcBorders>
              <w:top w:val="single" w:sz="4" w:space="0" w:color="auto"/>
              <w:left w:val="single" w:sz="4" w:space="0" w:color="auto"/>
              <w:bottom w:val="single" w:sz="4" w:space="0" w:color="auto"/>
              <w:right w:val="single" w:sz="4" w:space="0" w:color="auto"/>
            </w:tcBorders>
            <w:hideMark/>
          </w:tcPr>
          <w:p w14:paraId="74F9359B" w14:textId="77777777" w:rsidR="00D22B42" w:rsidRPr="00F05A38" w:rsidRDefault="00D22B42" w:rsidP="00121F03">
            <w:pPr>
              <w:numPr>
                <w:ilvl w:val="0"/>
                <w:numId w:val="3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Reformy gospodarcze</w:t>
            </w:r>
          </w:p>
          <w:p w14:paraId="178A7B37" w14:textId="77777777" w:rsidR="00D22B42" w:rsidRPr="00F05A38" w:rsidRDefault="00D22B42" w:rsidP="00121F03">
            <w:pPr>
              <w:numPr>
                <w:ilvl w:val="0"/>
                <w:numId w:val="3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Społeczne koszty przemian ustrojowych</w:t>
            </w:r>
          </w:p>
          <w:p w14:paraId="36A5A2DB" w14:textId="77777777" w:rsidR="00D22B42" w:rsidRPr="00F05A38" w:rsidRDefault="00D22B42" w:rsidP="00121F03">
            <w:pPr>
              <w:numPr>
                <w:ilvl w:val="0"/>
                <w:numId w:val="3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Rozpad obozu solidarnościowego</w:t>
            </w:r>
          </w:p>
          <w:p w14:paraId="0B65760A" w14:textId="77777777" w:rsidR="00D22B42" w:rsidRPr="00F05A38" w:rsidRDefault="00D22B42" w:rsidP="00121F03">
            <w:pPr>
              <w:numPr>
                <w:ilvl w:val="0"/>
                <w:numId w:val="3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Sytuacja wewnętrzna Polski</w:t>
            </w:r>
          </w:p>
          <w:p w14:paraId="5D80EB06" w14:textId="77777777" w:rsidR="00D22B42" w:rsidRPr="00F05A38" w:rsidRDefault="00D22B42" w:rsidP="00121F03">
            <w:pPr>
              <w:numPr>
                <w:ilvl w:val="0"/>
                <w:numId w:val="3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Konstytucja Rzeczypospolitej Polskiej</w:t>
            </w:r>
          </w:p>
          <w:p w14:paraId="2D51611D" w14:textId="79A7C844" w:rsidR="00CB1C84" w:rsidRPr="00F05A38" w:rsidRDefault="00D22B42" w:rsidP="00121F03">
            <w:pPr>
              <w:numPr>
                <w:ilvl w:val="0"/>
                <w:numId w:val="38"/>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Plan Balcerowicza i</w:t>
            </w:r>
            <w:r w:rsidR="00B928BD" w:rsidRPr="00F05A38">
              <w:rPr>
                <w:rFonts w:ascii="Book Antiqua" w:hAnsi="Book Antiqua" w:cstheme="minorHAnsi"/>
                <w:sz w:val="20"/>
                <w:szCs w:val="20"/>
              </w:rPr>
              <w:t> </w:t>
            </w:r>
            <w:r w:rsidRPr="00F05A38">
              <w:rPr>
                <w:rFonts w:ascii="Book Antiqua" w:hAnsi="Book Antiqua" w:cstheme="minorHAnsi"/>
                <w:sz w:val="20"/>
                <w:szCs w:val="20"/>
              </w:rPr>
              <w:t>jego skutki</w:t>
            </w:r>
          </w:p>
        </w:tc>
        <w:tc>
          <w:tcPr>
            <w:tcW w:w="850" w:type="dxa"/>
            <w:tcBorders>
              <w:top w:val="single" w:sz="4" w:space="0" w:color="auto"/>
              <w:left w:val="single" w:sz="4" w:space="0" w:color="auto"/>
              <w:bottom w:val="single" w:sz="4" w:space="0" w:color="auto"/>
              <w:right w:val="single" w:sz="4" w:space="0" w:color="auto"/>
            </w:tcBorders>
          </w:tcPr>
          <w:p w14:paraId="34CADB5E" w14:textId="1196DAC5" w:rsidR="00D22B42" w:rsidRPr="00635168" w:rsidRDefault="00D22B42"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XL.1</w:t>
            </w:r>
          </w:p>
          <w:p w14:paraId="654E6A28" w14:textId="1165CB18" w:rsidR="00D22B42" w:rsidRPr="00635168" w:rsidRDefault="00D22B42"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XL.2</w:t>
            </w:r>
          </w:p>
          <w:p w14:paraId="0368A8A9" w14:textId="287965CD" w:rsidR="00CB1C84" w:rsidRPr="00F05A38" w:rsidRDefault="00D22B42" w:rsidP="00F05A38">
            <w:pPr>
              <w:spacing w:after="0" w:line="240" w:lineRule="auto"/>
              <w:jc w:val="center"/>
              <w:rPr>
                <w:rFonts w:ascii="Book Antiqua" w:hAnsi="Book Antiqua" w:cstheme="minorHAnsi"/>
                <w:sz w:val="20"/>
                <w:szCs w:val="20"/>
              </w:rPr>
            </w:pPr>
            <w:r w:rsidRPr="00635168">
              <w:rPr>
                <w:rFonts w:ascii="Book Antiqua" w:hAnsi="Book Antiqua" w:cstheme="minorHAnsi"/>
                <w:color w:val="000000"/>
                <w:sz w:val="18"/>
                <w:szCs w:val="18"/>
              </w:rPr>
              <w:t>XLI3</w:t>
            </w:r>
          </w:p>
        </w:tc>
        <w:tc>
          <w:tcPr>
            <w:tcW w:w="2126" w:type="dxa"/>
            <w:tcBorders>
              <w:top w:val="single" w:sz="4" w:space="0" w:color="auto"/>
              <w:left w:val="single" w:sz="4" w:space="0" w:color="auto"/>
              <w:bottom w:val="single" w:sz="4" w:space="0" w:color="auto"/>
              <w:right w:val="single" w:sz="4" w:space="0" w:color="auto"/>
            </w:tcBorders>
          </w:tcPr>
          <w:p w14:paraId="3089A24E" w14:textId="64ACD402" w:rsidR="00D22B42" w:rsidRPr="00121F03" w:rsidRDefault="00D22B42"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hiperinflacja, gospodarka wolnorynkowa, prywatyzacja, bezrobocie</w:t>
            </w:r>
          </w:p>
          <w:p w14:paraId="352AC115" w14:textId="7FB6EC6E" w:rsidR="00CB1C84" w:rsidRPr="00F05A38" w:rsidRDefault="00D22B42" w:rsidP="00121F03">
            <w:pPr>
              <w:autoSpaceDE w:val="0"/>
              <w:autoSpaceDN w:val="0"/>
              <w:adjustRightInd w:val="0"/>
              <w:spacing w:after="0" w:line="240" w:lineRule="auto"/>
              <w:rPr>
                <w:rFonts w:ascii="Book Antiqua" w:hAnsi="Book Antiqua" w:cs="Times New Roman"/>
                <w:color w:val="00B0F0"/>
                <w:sz w:val="20"/>
                <w:szCs w:val="20"/>
              </w:rPr>
            </w:pPr>
            <w:r w:rsidRPr="00F05A38">
              <w:rPr>
                <w:rFonts w:ascii="Book Antiqua" w:hAnsi="Book Antiqua" w:cstheme="minorHAnsi"/>
                <w:sz w:val="20"/>
                <w:szCs w:val="20"/>
              </w:rPr>
              <w:t>– identyfikuje postacie: T</w:t>
            </w:r>
            <w:r w:rsidR="00121F03">
              <w:rPr>
                <w:rFonts w:ascii="Book Antiqua" w:hAnsi="Book Antiqua" w:cstheme="minorHAnsi"/>
                <w:sz w:val="20"/>
                <w:szCs w:val="20"/>
              </w:rPr>
              <w:t>.</w:t>
            </w:r>
            <w:r w:rsidRPr="00F05A38">
              <w:rPr>
                <w:rFonts w:ascii="Book Antiqua" w:hAnsi="Book Antiqua" w:cstheme="minorHAnsi"/>
                <w:sz w:val="20"/>
                <w:szCs w:val="20"/>
              </w:rPr>
              <w:t xml:space="preserve"> Mazowieckiego, L</w:t>
            </w:r>
            <w:r w:rsidR="00121F03">
              <w:rPr>
                <w:rFonts w:ascii="Book Antiqua" w:hAnsi="Book Antiqua" w:cstheme="minorHAnsi"/>
                <w:sz w:val="20"/>
                <w:szCs w:val="20"/>
              </w:rPr>
              <w:t>.</w:t>
            </w:r>
            <w:r w:rsidRPr="00F05A38">
              <w:rPr>
                <w:rFonts w:ascii="Book Antiqua" w:hAnsi="Book Antiqua" w:cstheme="minorHAnsi"/>
                <w:sz w:val="20"/>
                <w:szCs w:val="20"/>
              </w:rPr>
              <w:t xml:space="preserve"> Wałęsy, L</w:t>
            </w:r>
            <w:r w:rsidR="00121F03">
              <w:rPr>
                <w:rFonts w:ascii="Book Antiqua" w:hAnsi="Book Antiqua" w:cstheme="minorHAnsi"/>
                <w:sz w:val="20"/>
                <w:szCs w:val="20"/>
              </w:rPr>
              <w:t>.</w:t>
            </w:r>
            <w:r w:rsidRPr="00F05A38">
              <w:rPr>
                <w:rFonts w:ascii="Book Antiqua" w:hAnsi="Book Antiqua" w:cstheme="minorHAnsi"/>
                <w:sz w:val="20"/>
                <w:szCs w:val="20"/>
              </w:rPr>
              <w:t xml:space="preserve"> Balcerowicza, J</w:t>
            </w:r>
            <w:r w:rsidR="00121F03">
              <w:rPr>
                <w:rFonts w:ascii="Book Antiqua" w:hAnsi="Book Antiqua" w:cstheme="minorHAnsi"/>
                <w:sz w:val="20"/>
                <w:szCs w:val="20"/>
              </w:rPr>
              <w:t>.</w:t>
            </w:r>
            <w:r w:rsidRPr="00F05A38">
              <w:rPr>
                <w:rFonts w:ascii="Book Antiqua" w:hAnsi="Book Antiqua" w:cstheme="minorHAnsi"/>
                <w:sz w:val="20"/>
                <w:szCs w:val="20"/>
              </w:rPr>
              <w:t xml:space="preserve"> Kuronia, A</w:t>
            </w:r>
            <w:r w:rsidR="00121F03">
              <w:rPr>
                <w:rFonts w:ascii="Book Antiqua" w:hAnsi="Book Antiqua" w:cstheme="minorHAnsi"/>
                <w:sz w:val="20"/>
                <w:szCs w:val="20"/>
              </w:rPr>
              <w:t xml:space="preserve">. </w:t>
            </w:r>
            <w:r w:rsidRPr="00F05A38">
              <w:rPr>
                <w:rFonts w:ascii="Book Antiqua" w:hAnsi="Book Antiqua" w:cstheme="minorHAnsi"/>
                <w:sz w:val="20"/>
                <w:szCs w:val="20"/>
              </w:rPr>
              <w:t>Kwaśniewskiego, L</w:t>
            </w:r>
            <w:r w:rsidR="00121F03">
              <w:rPr>
                <w:rFonts w:ascii="Book Antiqua" w:hAnsi="Book Antiqua" w:cstheme="minorHAnsi"/>
                <w:sz w:val="20"/>
                <w:szCs w:val="20"/>
              </w:rPr>
              <w:t xml:space="preserve">. </w:t>
            </w:r>
            <w:r w:rsidRPr="00F05A38">
              <w:rPr>
                <w:rFonts w:ascii="Book Antiqua" w:hAnsi="Book Antiqua" w:cstheme="minorHAnsi"/>
                <w:sz w:val="20"/>
                <w:szCs w:val="20"/>
              </w:rPr>
              <w:t>Kaczyńskiego</w:t>
            </w:r>
          </w:p>
        </w:tc>
        <w:tc>
          <w:tcPr>
            <w:tcW w:w="2222" w:type="dxa"/>
            <w:tcBorders>
              <w:top w:val="single" w:sz="4" w:space="0" w:color="auto"/>
              <w:left w:val="single" w:sz="4" w:space="0" w:color="auto"/>
              <w:bottom w:val="single" w:sz="4" w:space="0" w:color="auto"/>
              <w:right w:val="single" w:sz="4" w:space="0" w:color="auto"/>
            </w:tcBorders>
          </w:tcPr>
          <w:p w14:paraId="318E4F56" w14:textId="200DDA21" w:rsidR="00C97E16" w:rsidRPr="00F05A38" w:rsidRDefault="00C97E1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plan Balcerowicza, pluralizm polityczny</w:t>
            </w:r>
          </w:p>
          <w:p w14:paraId="319DD0C8" w14:textId="7182CCCD" w:rsidR="00121F03"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wdrożenia planu Balcerowicza (1990), wyboru L. Wałęsy na prezydenta (XII 1990), pierwszych demokratycznych wyborów</w:t>
            </w:r>
            <w:r w:rsidR="00121F03">
              <w:rPr>
                <w:rFonts w:ascii="Book Antiqua" w:hAnsi="Book Antiqua" w:cstheme="minorHAnsi"/>
                <w:sz w:val="20"/>
                <w:szCs w:val="20"/>
              </w:rPr>
              <w:t xml:space="preserve"> do parlamentu (1991), wyboru A.</w:t>
            </w:r>
          </w:p>
          <w:p w14:paraId="6AB78D10" w14:textId="0E5F63FF" w:rsidR="002C69A6" w:rsidRPr="00F05A38" w:rsidRDefault="00B928B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C69A6" w:rsidRPr="00F05A38">
              <w:rPr>
                <w:rFonts w:ascii="Book Antiqua" w:hAnsi="Book Antiqua" w:cstheme="minorHAnsi"/>
                <w:sz w:val="20"/>
                <w:szCs w:val="20"/>
              </w:rPr>
              <w:t xml:space="preserve">Kwaśniewskiego na prezydenta (1995), uchwalenia Konstytucji RP (1997), wyboru </w:t>
            </w:r>
            <w:r w:rsidR="002C69A6" w:rsidRPr="00F05A38">
              <w:rPr>
                <w:rFonts w:ascii="Book Antiqua" w:hAnsi="Book Antiqua" w:cstheme="minorHAnsi"/>
                <w:sz w:val="20"/>
                <w:szCs w:val="20"/>
              </w:rPr>
              <w:lastRenderedPageBreak/>
              <w:t>L.</w:t>
            </w:r>
            <w:r w:rsidRPr="00F05A38">
              <w:rPr>
                <w:rFonts w:ascii="Book Antiqua" w:hAnsi="Book Antiqua" w:cstheme="minorHAnsi"/>
                <w:sz w:val="20"/>
                <w:szCs w:val="20"/>
              </w:rPr>
              <w:t> </w:t>
            </w:r>
            <w:r w:rsidR="002C69A6" w:rsidRPr="00F05A38">
              <w:rPr>
                <w:rFonts w:ascii="Book Antiqua" w:hAnsi="Book Antiqua" w:cstheme="minorHAnsi"/>
                <w:sz w:val="20"/>
                <w:szCs w:val="20"/>
              </w:rPr>
              <w:t>Kaczyńskiego na prezydenta (2005)</w:t>
            </w:r>
          </w:p>
          <w:p w14:paraId="41F7D4E6" w14:textId="77777777" w:rsidR="00121F03"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reformy przeprowadzone w</w:t>
            </w:r>
          </w:p>
          <w:p w14:paraId="0FD67C20" w14:textId="5BAF6248" w:rsidR="002C69A6" w:rsidRPr="00F05A38" w:rsidRDefault="00B928BD"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C69A6" w:rsidRPr="00F05A38">
              <w:rPr>
                <w:rFonts w:ascii="Book Antiqua" w:hAnsi="Book Antiqua" w:cstheme="minorHAnsi"/>
                <w:sz w:val="20"/>
                <w:szCs w:val="20"/>
              </w:rPr>
              <w:t>1999 r.</w:t>
            </w:r>
          </w:p>
          <w:p w14:paraId="7F343CD8" w14:textId="70D5B185" w:rsidR="00CB1C84" w:rsidRPr="00121F03"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najistotniejsze przemiany ustrojowe i ekonomiczne III</w:t>
            </w:r>
            <w:r w:rsidR="00B928BD" w:rsidRPr="00F05A38">
              <w:rPr>
                <w:rFonts w:ascii="Book Antiqua" w:hAnsi="Book Antiqua" w:cstheme="minorHAnsi"/>
                <w:sz w:val="20"/>
                <w:szCs w:val="20"/>
              </w:rPr>
              <w:t> </w:t>
            </w:r>
            <w:r w:rsidRPr="00F05A38">
              <w:rPr>
                <w:rFonts w:ascii="Book Antiqua" w:hAnsi="Book Antiqua" w:cstheme="minorHAnsi"/>
                <w:sz w:val="20"/>
                <w:szCs w:val="20"/>
              </w:rPr>
              <w:t>Rzeczypospolitej</w:t>
            </w:r>
          </w:p>
        </w:tc>
        <w:tc>
          <w:tcPr>
            <w:tcW w:w="2173" w:type="dxa"/>
            <w:tcBorders>
              <w:top w:val="single" w:sz="4" w:space="0" w:color="auto"/>
              <w:left w:val="single" w:sz="4" w:space="0" w:color="auto"/>
              <w:bottom w:val="single" w:sz="4" w:space="0" w:color="auto"/>
              <w:right w:val="single" w:sz="4" w:space="0" w:color="auto"/>
            </w:tcBorders>
          </w:tcPr>
          <w:p w14:paraId="6E224758" w14:textId="3977A951" w:rsidR="00CB1C84" w:rsidRPr="00F05A38" w:rsidRDefault="002C69A6" w:rsidP="00F05A38">
            <w:pPr>
              <w:autoSpaceDE w:val="0"/>
              <w:autoSpaceDN w:val="0"/>
              <w:adjustRightInd w:val="0"/>
              <w:spacing w:after="0" w:line="240" w:lineRule="auto"/>
              <w:rPr>
                <w:rFonts w:ascii="Book Antiqua" w:hAnsi="Book Antiqua" w:cs="Times New Roman"/>
                <w:color w:val="00B0F0"/>
                <w:sz w:val="20"/>
                <w:szCs w:val="20"/>
              </w:rPr>
            </w:pPr>
            <w:r w:rsidRPr="00F05A38">
              <w:rPr>
                <w:rFonts w:ascii="Book Antiqua" w:hAnsi="Book Antiqua" w:cstheme="minorHAnsi"/>
                <w:sz w:val="20"/>
                <w:szCs w:val="20"/>
              </w:rPr>
              <w:lastRenderedPageBreak/>
              <w:t>– omawia założenia, realizację i skutki gospodarcze planu Balcerowicza</w:t>
            </w:r>
          </w:p>
        </w:tc>
        <w:tc>
          <w:tcPr>
            <w:tcW w:w="2647" w:type="dxa"/>
            <w:tcBorders>
              <w:top w:val="single" w:sz="4" w:space="0" w:color="auto"/>
              <w:left w:val="single" w:sz="4" w:space="0" w:color="auto"/>
              <w:bottom w:val="single" w:sz="4" w:space="0" w:color="auto"/>
              <w:right w:val="single" w:sz="4" w:space="0" w:color="auto"/>
            </w:tcBorders>
          </w:tcPr>
          <w:p w14:paraId="743BC3A4" w14:textId="3557E90D" w:rsidR="002C69A6" w:rsidRPr="00121F03" w:rsidRDefault="002C69A6"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w:t>
            </w:r>
            <w:r w:rsidR="00B928BD"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121F03">
              <w:rPr>
                <w:rFonts w:ascii="Book Antiqua" w:hAnsi="Book Antiqua" w:cstheme="minorHAnsi"/>
                <w:i/>
                <w:sz w:val="20"/>
                <w:szCs w:val="20"/>
              </w:rPr>
              <w:t>„wojna na górze”</w:t>
            </w:r>
          </w:p>
          <w:p w14:paraId="33CD6324" w14:textId="08945EFC"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rozwiązania PZPR (1990), uchwalenia małej konstytucji (X</w:t>
            </w:r>
            <w:r w:rsidR="00B928BD" w:rsidRPr="00F05A38">
              <w:rPr>
                <w:rFonts w:ascii="Book Antiqua" w:hAnsi="Book Antiqua" w:cstheme="minorHAnsi"/>
                <w:sz w:val="20"/>
                <w:szCs w:val="20"/>
              </w:rPr>
              <w:t> </w:t>
            </w:r>
            <w:r w:rsidRPr="00F05A38">
              <w:rPr>
                <w:rFonts w:ascii="Book Antiqua" w:hAnsi="Book Antiqua" w:cstheme="minorHAnsi"/>
                <w:sz w:val="20"/>
                <w:szCs w:val="20"/>
              </w:rPr>
              <w:t>1992), reformy administracyjnej (1999)</w:t>
            </w:r>
          </w:p>
          <w:p w14:paraId="69611998" w14:textId="141129F1"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identyfikuje postacie: J</w:t>
            </w:r>
            <w:r w:rsidR="00121F03">
              <w:rPr>
                <w:rFonts w:ascii="Book Antiqua" w:hAnsi="Book Antiqua" w:cstheme="minorHAnsi"/>
                <w:sz w:val="20"/>
                <w:szCs w:val="20"/>
              </w:rPr>
              <w:t>.</w:t>
            </w:r>
            <w:r w:rsidRPr="00F05A38">
              <w:rPr>
                <w:rFonts w:ascii="Book Antiqua" w:hAnsi="Book Antiqua" w:cstheme="minorHAnsi"/>
                <w:sz w:val="20"/>
                <w:szCs w:val="20"/>
              </w:rPr>
              <w:t xml:space="preserve"> Olszewskiego, J</w:t>
            </w:r>
            <w:r w:rsidR="00121F03">
              <w:rPr>
                <w:rFonts w:ascii="Book Antiqua" w:hAnsi="Book Antiqua" w:cstheme="minorHAnsi"/>
                <w:sz w:val="20"/>
                <w:szCs w:val="20"/>
              </w:rPr>
              <w:t xml:space="preserve">. </w:t>
            </w:r>
            <w:r w:rsidRPr="00F05A38">
              <w:rPr>
                <w:rFonts w:ascii="Book Antiqua" w:hAnsi="Book Antiqua" w:cstheme="minorHAnsi"/>
                <w:sz w:val="20"/>
                <w:szCs w:val="20"/>
              </w:rPr>
              <w:t>Kaczyńskiego, R</w:t>
            </w:r>
            <w:r w:rsidR="00121F03">
              <w:rPr>
                <w:rFonts w:ascii="Book Antiqua" w:hAnsi="Book Antiqua" w:cstheme="minorHAnsi"/>
                <w:sz w:val="20"/>
                <w:szCs w:val="20"/>
              </w:rPr>
              <w:t xml:space="preserve">. </w:t>
            </w:r>
            <w:r w:rsidRPr="00F05A38">
              <w:rPr>
                <w:rFonts w:ascii="Book Antiqua" w:hAnsi="Book Antiqua" w:cstheme="minorHAnsi"/>
                <w:sz w:val="20"/>
                <w:szCs w:val="20"/>
              </w:rPr>
              <w:t>Kaczorowskiego</w:t>
            </w:r>
          </w:p>
          <w:p w14:paraId="4D1FBAED" w14:textId="3F0C930F"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koszty społeczne reform gospodarczych</w:t>
            </w:r>
          </w:p>
          <w:p w14:paraId="555306B7" w14:textId="77777777"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charakteryzuje scenę polityczną pierwszych lat demokratycznej Polski</w:t>
            </w:r>
          </w:p>
          <w:p w14:paraId="6D35748B" w14:textId="77777777"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xml:space="preserve">– przedstawia proces budowania podstaw </w:t>
            </w:r>
            <w:r w:rsidRPr="00F05A38">
              <w:rPr>
                <w:rFonts w:ascii="Book Antiqua" w:hAnsi="Book Antiqua" w:cstheme="minorHAnsi"/>
                <w:sz w:val="20"/>
                <w:szCs w:val="20"/>
              </w:rPr>
              <w:lastRenderedPageBreak/>
              <w:t>prawnych III Rzeczypospolitej</w:t>
            </w:r>
          </w:p>
          <w:p w14:paraId="5873A94B" w14:textId="3113B9DA" w:rsidR="00CB1C84"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przyczyny rozpadu obozu solidarnościowego</w:t>
            </w:r>
          </w:p>
        </w:tc>
        <w:tc>
          <w:tcPr>
            <w:tcW w:w="1984" w:type="dxa"/>
            <w:tcBorders>
              <w:top w:val="single" w:sz="4" w:space="0" w:color="auto"/>
              <w:left w:val="single" w:sz="4" w:space="0" w:color="auto"/>
              <w:bottom w:val="single" w:sz="4" w:space="0" w:color="auto"/>
              <w:right w:val="single" w:sz="4" w:space="0" w:color="auto"/>
            </w:tcBorders>
          </w:tcPr>
          <w:p w14:paraId="42E440E0" w14:textId="218E4121" w:rsidR="00B928BD"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lastRenderedPageBreak/>
              <w:t>– ocenia przemiany polityczne i</w:t>
            </w:r>
            <w:r w:rsidR="00B928BD" w:rsidRPr="00F05A38">
              <w:rPr>
                <w:rFonts w:ascii="Book Antiqua" w:hAnsi="Book Antiqua" w:cstheme="minorHAnsi"/>
                <w:sz w:val="20"/>
                <w:szCs w:val="20"/>
              </w:rPr>
              <w:t> </w:t>
            </w:r>
            <w:r w:rsidRPr="00F05A38">
              <w:rPr>
                <w:rFonts w:ascii="Book Antiqua" w:hAnsi="Book Antiqua" w:cstheme="minorHAnsi"/>
                <w:sz w:val="20"/>
                <w:szCs w:val="20"/>
              </w:rPr>
              <w:t>gospodarcze w</w:t>
            </w:r>
            <w:r w:rsidR="00B928BD" w:rsidRPr="00F05A38">
              <w:rPr>
                <w:rFonts w:ascii="Book Antiqua" w:hAnsi="Book Antiqua" w:cstheme="minorHAnsi"/>
                <w:sz w:val="20"/>
                <w:szCs w:val="20"/>
              </w:rPr>
              <w:t> </w:t>
            </w:r>
            <w:r w:rsidRPr="00F05A38">
              <w:rPr>
                <w:rFonts w:ascii="Book Antiqua" w:hAnsi="Book Antiqua" w:cstheme="minorHAnsi"/>
                <w:sz w:val="20"/>
                <w:szCs w:val="20"/>
              </w:rPr>
              <w:t>Polsce po 1989 r.</w:t>
            </w:r>
          </w:p>
          <w:p w14:paraId="68328E71" w14:textId="224CF901" w:rsidR="00CB1C84" w:rsidRPr="00F05A38" w:rsidRDefault="002C69A6" w:rsidP="00F05A38">
            <w:pPr>
              <w:autoSpaceDE w:val="0"/>
              <w:autoSpaceDN w:val="0"/>
              <w:adjustRightInd w:val="0"/>
              <w:spacing w:after="0" w:line="240" w:lineRule="auto"/>
              <w:rPr>
                <w:rFonts w:ascii="Book Antiqua" w:hAnsi="Book Antiqua" w:cs="Times New Roman"/>
                <w:color w:val="00B0F0"/>
                <w:sz w:val="20"/>
                <w:szCs w:val="20"/>
              </w:rPr>
            </w:pPr>
            <w:r w:rsidRPr="00F05A38">
              <w:rPr>
                <w:rFonts w:ascii="Book Antiqua" w:hAnsi="Book Antiqua" w:cstheme="minorHAnsi"/>
                <w:sz w:val="20"/>
                <w:szCs w:val="20"/>
              </w:rPr>
              <w:t>– omawia podstawy ustrojowe III</w:t>
            </w:r>
            <w:r w:rsidR="00B928BD" w:rsidRPr="00F05A38">
              <w:rPr>
                <w:rFonts w:ascii="Book Antiqua" w:hAnsi="Book Antiqua" w:cstheme="minorHAnsi"/>
                <w:sz w:val="20"/>
                <w:szCs w:val="20"/>
              </w:rPr>
              <w:t> </w:t>
            </w:r>
            <w:r w:rsidRPr="00F05A38">
              <w:rPr>
                <w:rFonts w:ascii="Book Antiqua" w:hAnsi="Book Antiqua" w:cstheme="minorHAnsi"/>
                <w:sz w:val="20"/>
                <w:szCs w:val="20"/>
              </w:rPr>
              <w:t>Rzeczypospolitej w</w:t>
            </w:r>
            <w:r w:rsidR="00B928BD" w:rsidRPr="00F05A38">
              <w:rPr>
                <w:rFonts w:ascii="Book Antiqua" w:hAnsi="Book Antiqua" w:cstheme="minorHAnsi"/>
                <w:sz w:val="20"/>
                <w:szCs w:val="20"/>
              </w:rPr>
              <w:t> </w:t>
            </w:r>
            <w:r w:rsidRPr="00F05A38">
              <w:rPr>
                <w:rFonts w:ascii="Book Antiqua" w:hAnsi="Book Antiqua" w:cstheme="minorHAnsi"/>
                <w:sz w:val="20"/>
                <w:szCs w:val="20"/>
              </w:rPr>
              <w:t>świetle konstytucji z 1997 r.</w:t>
            </w:r>
          </w:p>
        </w:tc>
      </w:tr>
      <w:tr w:rsidR="00CB1C84" w:rsidRPr="00F05A38" w14:paraId="262C67BA" w14:textId="77777777" w:rsidTr="00056498">
        <w:trPr>
          <w:jc w:val="center"/>
        </w:trPr>
        <w:tc>
          <w:tcPr>
            <w:tcW w:w="1134" w:type="dxa"/>
            <w:tcBorders>
              <w:top w:val="single" w:sz="4" w:space="0" w:color="auto"/>
              <w:left w:val="single" w:sz="4" w:space="0" w:color="auto"/>
              <w:bottom w:val="single" w:sz="4" w:space="0" w:color="auto"/>
              <w:right w:val="single" w:sz="4" w:space="0" w:color="auto"/>
            </w:tcBorders>
            <w:hideMark/>
          </w:tcPr>
          <w:p w14:paraId="76E18F5B" w14:textId="6E23AA3D" w:rsidR="00CB1C84" w:rsidRPr="00F05A38" w:rsidRDefault="00121F03" w:rsidP="00F05A38">
            <w:pPr>
              <w:spacing w:after="0" w:line="240" w:lineRule="auto"/>
              <w:rPr>
                <w:rFonts w:ascii="Book Antiqua" w:hAnsi="Book Antiqua" w:cstheme="minorHAnsi"/>
                <w:sz w:val="20"/>
                <w:szCs w:val="20"/>
              </w:rPr>
            </w:pPr>
            <w:r>
              <w:rPr>
                <w:rFonts w:ascii="Book Antiqua" w:hAnsi="Book Antiqua" w:cstheme="minorHAnsi"/>
                <w:sz w:val="20"/>
                <w:szCs w:val="20"/>
              </w:rPr>
              <w:lastRenderedPageBreak/>
              <w:t xml:space="preserve">2. </w:t>
            </w:r>
            <w:r w:rsidR="002C69A6" w:rsidRPr="00F05A38">
              <w:rPr>
                <w:rFonts w:ascii="Book Antiqua" w:hAnsi="Book Antiqua" w:cstheme="minorHAnsi"/>
                <w:sz w:val="20"/>
                <w:szCs w:val="20"/>
              </w:rPr>
              <w:t>Polska w NATO i UE</w:t>
            </w:r>
          </w:p>
        </w:tc>
        <w:tc>
          <w:tcPr>
            <w:tcW w:w="2026" w:type="dxa"/>
            <w:tcBorders>
              <w:top w:val="single" w:sz="4" w:space="0" w:color="auto"/>
              <w:left w:val="single" w:sz="4" w:space="0" w:color="auto"/>
              <w:bottom w:val="single" w:sz="4" w:space="0" w:color="auto"/>
              <w:right w:val="single" w:sz="4" w:space="0" w:color="auto"/>
            </w:tcBorders>
            <w:hideMark/>
          </w:tcPr>
          <w:p w14:paraId="72505B4E" w14:textId="77777777" w:rsidR="002C69A6" w:rsidRPr="00F05A38" w:rsidRDefault="002C69A6" w:rsidP="00121F03">
            <w:pPr>
              <w:numPr>
                <w:ilvl w:val="0"/>
                <w:numId w:val="3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Polska polityka zagraniczna</w:t>
            </w:r>
          </w:p>
          <w:p w14:paraId="0FCBBEF1" w14:textId="7DF9695C" w:rsidR="002C69A6" w:rsidRPr="00F05A38" w:rsidRDefault="002C69A6" w:rsidP="00121F03">
            <w:pPr>
              <w:numPr>
                <w:ilvl w:val="0"/>
                <w:numId w:val="3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Polska w</w:t>
            </w:r>
            <w:r w:rsidR="00B928BD" w:rsidRPr="00F05A38">
              <w:rPr>
                <w:rFonts w:ascii="Book Antiqua" w:hAnsi="Book Antiqua" w:cstheme="minorHAnsi"/>
                <w:sz w:val="20"/>
                <w:szCs w:val="20"/>
              </w:rPr>
              <w:t> </w:t>
            </w:r>
            <w:r w:rsidRPr="00F05A38">
              <w:rPr>
                <w:rFonts w:ascii="Book Antiqua" w:hAnsi="Book Antiqua" w:cstheme="minorHAnsi"/>
                <w:sz w:val="20"/>
                <w:szCs w:val="20"/>
              </w:rPr>
              <w:t>strukturach NATO</w:t>
            </w:r>
          </w:p>
          <w:p w14:paraId="1668E3EB" w14:textId="77777777" w:rsidR="002C69A6" w:rsidRPr="00F05A38" w:rsidRDefault="002C69A6" w:rsidP="00121F03">
            <w:pPr>
              <w:numPr>
                <w:ilvl w:val="0"/>
                <w:numId w:val="3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Polska droga do UE</w:t>
            </w:r>
          </w:p>
          <w:p w14:paraId="50FC62F8" w14:textId="77777777" w:rsidR="002C69A6" w:rsidRPr="00F05A38" w:rsidRDefault="002C69A6" w:rsidP="00121F03">
            <w:pPr>
              <w:numPr>
                <w:ilvl w:val="0"/>
                <w:numId w:val="3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Polskie społeczeństwo wobec Unii</w:t>
            </w:r>
          </w:p>
          <w:p w14:paraId="121D190D" w14:textId="305FA594" w:rsidR="00CB1C84" w:rsidRPr="00F05A38" w:rsidRDefault="002C69A6" w:rsidP="00121F03">
            <w:pPr>
              <w:numPr>
                <w:ilvl w:val="0"/>
                <w:numId w:val="39"/>
              </w:numPr>
              <w:autoSpaceDE w:val="0"/>
              <w:autoSpaceDN w:val="0"/>
              <w:adjustRightInd w:val="0"/>
              <w:spacing w:after="0" w:line="240" w:lineRule="auto"/>
              <w:ind w:left="217" w:hanging="217"/>
              <w:rPr>
                <w:rFonts w:ascii="Book Antiqua" w:hAnsi="Book Antiqua" w:cstheme="minorHAnsi"/>
                <w:sz w:val="20"/>
                <w:szCs w:val="20"/>
              </w:rPr>
            </w:pPr>
            <w:r w:rsidRPr="00F05A38">
              <w:rPr>
                <w:rFonts w:ascii="Book Antiqua" w:hAnsi="Book Antiqua" w:cstheme="minorHAnsi"/>
                <w:sz w:val="20"/>
                <w:szCs w:val="20"/>
              </w:rPr>
              <w:t>Polska w walce z</w:t>
            </w:r>
            <w:r w:rsidR="00B928BD" w:rsidRPr="00F05A38">
              <w:rPr>
                <w:rFonts w:ascii="Book Antiqua" w:hAnsi="Book Antiqua" w:cstheme="minorHAnsi"/>
                <w:sz w:val="20"/>
                <w:szCs w:val="20"/>
              </w:rPr>
              <w:t> </w:t>
            </w:r>
            <w:r w:rsidRPr="00F05A38">
              <w:rPr>
                <w:rFonts w:ascii="Book Antiqua" w:hAnsi="Book Antiqua" w:cstheme="minorHAnsi"/>
                <w:sz w:val="20"/>
                <w:szCs w:val="20"/>
              </w:rPr>
              <w:t>terroryzmem</w:t>
            </w:r>
          </w:p>
        </w:tc>
        <w:tc>
          <w:tcPr>
            <w:tcW w:w="850" w:type="dxa"/>
            <w:tcBorders>
              <w:top w:val="single" w:sz="4" w:space="0" w:color="auto"/>
              <w:left w:val="single" w:sz="4" w:space="0" w:color="auto"/>
              <w:bottom w:val="single" w:sz="4" w:space="0" w:color="auto"/>
              <w:right w:val="single" w:sz="4" w:space="0" w:color="auto"/>
            </w:tcBorders>
            <w:hideMark/>
          </w:tcPr>
          <w:p w14:paraId="61B9769E" w14:textId="185DE546" w:rsidR="002C69A6" w:rsidRPr="00635168" w:rsidRDefault="002C69A6"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XLI</w:t>
            </w:r>
            <w:r w:rsidR="002E01FA" w:rsidRPr="00635168">
              <w:rPr>
                <w:rFonts w:ascii="Book Antiqua" w:hAnsi="Book Antiqua" w:cstheme="minorHAnsi"/>
                <w:color w:val="000000"/>
                <w:sz w:val="18"/>
                <w:szCs w:val="18"/>
              </w:rPr>
              <w:t>.</w:t>
            </w:r>
            <w:r w:rsidRPr="00635168">
              <w:rPr>
                <w:rFonts w:ascii="Book Antiqua" w:hAnsi="Book Antiqua" w:cstheme="minorHAnsi"/>
                <w:color w:val="000000"/>
                <w:sz w:val="18"/>
                <w:szCs w:val="18"/>
              </w:rPr>
              <w:t>1</w:t>
            </w:r>
          </w:p>
          <w:p w14:paraId="23087593" w14:textId="190A3081" w:rsidR="002C69A6" w:rsidRPr="00635168" w:rsidRDefault="002C69A6" w:rsidP="00F05A38">
            <w:pPr>
              <w:pStyle w:val="Pa21"/>
              <w:spacing w:line="240" w:lineRule="auto"/>
              <w:jc w:val="center"/>
              <w:rPr>
                <w:rFonts w:ascii="Book Antiqua" w:hAnsi="Book Antiqua" w:cstheme="minorHAnsi"/>
                <w:color w:val="000000"/>
                <w:sz w:val="18"/>
                <w:szCs w:val="18"/>
              </w:rPr>
            </w:pPr>
            <w:r w:rsidRPr="00635168">
              <w:rPr>
                <w:rFonts w:ascii="Book Antiqua" w:hAnsi="Book Antiqua" w:cstheme="minorHAnsi"/>
                <w:color w:val="000000"/>
                <w:sz w:val="18"/>
                <w:szCs w:val="18"/>
              </w:rPr>
              <w:t>XLI.2</w:t>
            </w:r>
          </w:p>
          <w:p w14:paraId="4236F637" w14:textId="349B75E0" w:rsidR="00CB1C84" w:rsidRPr="00F05A38" w:rsidRDefault="00CB1C84" w:rsidP="00F05A38">
            <w:pPr>
              <w:spacing w:after="0" w:line="240" w:lineRule="auto"/>
              <w:jc w:val="center"/>
              <w:rPr>
                <w:rFonts w:ascii="Book Antiqua" w:hAnsi="Book Antiqua"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2CD2DA2" w14:textId="0A6BF7B6" w:rsidR="002C69A6" w:rsidRPr="00121F03" w:rsidRDefault="002C69A6" w:rsidP="00F05A38">
            <w:pPr>
              <w:autoSpaceDE w:val="0"/>
              <w:autoSpaceDN w:val="0"/>
              <w:adjustRightInd w:val="0"/>
              <w:spacing w:after="0" w:line="240" w:lineRule="auto"/>
              <w:rPr>
                <w:rFonts w:ascii="Book Antiqua" w:hAnsi="Book Antiqua" w:cstheme="minorHAnsi"/>
                <w:i/>
                <w:sz w:val="20"/>
                <w:szCs w:val="20"/>
              </w:rPr>
            </w:pPr>
            <w:r w:rsidRPr="00F05A38">
              <w:rPr>
                <w:rFonts w:ascii="Book Antiqua" w:hAnsi="Book Antiqua" w:cstheme="minorHAnsi"/>
                <w:sz w:val="20"/>
                <w:szCs w:val="20"/>
              </w:rPr>
              <w:t>– wyjaśnia znaczenie terminów</w:t>
            </w:r>
            <w:r w:rsidRPr="00121F03">
              <w:rPr>
                <w:rFonts w:ascii="Book Antiqua" w:hAnsi="Book Antiqua" w:cstheme="minorHAnsi"/>
                <w:i/>
                <w:sz w:val="20"/>
                <w:szCs w:val="20"/>
              </w:rPr>
              <w:t>: NATO, r</w:t>
            </w:r>
            <w:r w:rsidR="00956130" w:rsidRPr="00121F03">
              <w:rPr>
                <w:rFonts w:ascii="Book Antiqua" w:hAnsi="Book Antiqua" w:cstheme="minorHAnsi"/>
                <w:i/>
                <w:sz w:val="20"/>
                <w:szCs w:val="20"/>
              </w:rPr>
              <w:t>e</w:t>
            </w:r>
            <w:r w:rsidRPr="00121F03">
              <w:rPr>
                <w:rFonts w:ascii="Book Antiqua" w:hAnsi="Book Antiqua" w:cstheme="minorHAnsi"/>
                <w:i/>
                <w:sz w:val="20"/>
                <w:szCs w:val="20"/>
              </w:rPr>
              <w:t>ferendum akcesyjne, Unia Europejska</w:t>
            </w:r>
          </w:p>
          <w:p w14:paraId="1CAA4E68" w14:textId="605FFDD9" w:rsidR="00CB1C84"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przyjęcia Polski do NATO (1999), wejścia Polski do UE (2004)</w:t>
            </w:r>
          </w:p>
        </w:tc>
        <w:tc>
          <w:tcPr>
            <w:tcW w:w="2222" w:type="dxa"/>
            <w:tcBorders>
              <w:top w:val="single" w:sz="4" w:space="0" w:color="auto"/>
              <w:left w:val="single" w:sz="4" w:space="0" w:color="auto"/>
              <w:bottom w:val="single" w:sz="4" w:space="0" w:color="auto"/>
              <w:right w:val="single" w:sz="4" w:space="0" w:color="auto"/>
            </w:tcBorders>
          </w:tcPr>
          <w:p w14:paraId="011563B0" w14:textId="5D9A5AED" w:rsidR="00956130" w:rsidRPr="00F05A38" w:rsidRDefault="0095613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wyjaśnia znaczenie termin</w:t>
            </w:r>
            <w:r w:rsidR="00B928BD" w:rsidRPr="00F05A38">
              <w:rPr>
                <w:rFonts w:ascii="Book Antiqua" w:hAnsi="Book Antiqua" w:cstheme="minorHAnsi"/>
                <w:sz w:val="20"/>
                <w:szCs w:val="20"/>
              </w:rPr>
              <w:t>u</w:t>
            </w:r>
            <w:r w:rsidRPr="00F05A38">
              <w:rPr>
                <w:rFonts w:ascii="Book Antiqua" w:hAnsi="Book Antiqua" w:cstheme="minorHAnsi"/>
                <w:sz w:val="20"/>
                <w:szCs w:val="20"/>
              </w:rPr>
              <w:t xml:space="preserve"> </w:t>
            </w:r>
            <w:r w:rsidRPr="00121F03">
              <w:rPr>
                <w:rFonts w:ascii="Book Antiqua" w:hAnsi="Book Antiqua" w:cstheme="minorHAnsi"/>
                <w:i/>
                <w:sz w:val="20"/>
                <w:szCs w:val="20"/>
              </w:rPr>
              <w:t>referendum akcesyjne</w:t>
            </w:r>
          </w:p>
          <w:p w14:paraId="099DFEE4" w14:textId="13438DF7"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przyczyny i skutki przystąpienia Polski do NATO i UE</w:t>
            </w:r>
          </w:p>
          <w:p w14:paraId="2F6AF344" w14:textId="248F8613" w:rsidR="00CB1C84" w:rsidRPr="00F05A38" w:rsidRDefault="0095613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omawia konsekwencje członkostwa Polski w</w:t>
            </w:r>
            <w:r w:rsidR="00B928BD" w:rsidRPr="00F05A38">
              <w:rPr>
                <w:rFonts w:ascii="Book Antiqua" w:hAnsi="Book Antiqua" w:cstheme="minorHAnsi"/>
                <w:sz w:val="20"/>
                <w:szCs w:val="20"/>
              </w:rPr>
              <w:t> </w:t>
            </w:r>
            <w:r w:rsidRPr="00F05A38">
              <w:rPr>
                <w:rFonts w:ascii="Book Antiqua" w:hAnsi="Book Antiqua" w:cstheme="minorHAnsi"/>
                <w:sz w:val="20"/>
                <w:szCs w:val="20"/>
              </w:rPr>
              <w:t>NATO</w:t>
            </w:r>
          </w:p>
        </w:tc>
        <w:tc>
          <w:tcPr>
            <w:tcW w:w="2173" w:type="dxa"/>
            <w:tcBorders>
              <w:top w:val="single" w:sz="4" w:space="0" w:color="auto"/>
              <w:left w:val="single" w:sz="4" w:space="0" w:color="auto"/>
              <w:bottom w:val="single" w:sz="4" w:space="0" w:color="auto"/>
              <w:right w:val="single" w:sz="4" w:space="0" w:color="auto"/>
            </w:tcBorders>
          </w:tcPr>
          <w:p w14:paraId="2318BC59" w14:textId="6363CA31"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i</w:t>
            </w:r>
            <w:r w:rsidR="00B928BD" w:rsidRPr="00F05A38">
              <w:rPr>
                <w:rFonts w:ascii="Book Antiqua" w:hAnsi="Book Antiqua" w:cstheme="minorHAnsi"/>
                <w:sz w:val="20"/>
                <w:szCs w:val="20"/>
              </w:rPr>
              <w:t> </w:t>
            </w:r>
            <w:r w:rsidRPr="00F05A38">
              <w:rPr>
                <w:rFonts w:ascii="Book Antiqua" w:hAnsi="Book Antiqua" w:cstheme="minorHAnsi"/>
                <w:sz w:val="20"/>
                <w:szCs w:val="20"/>
              </w:rPr>
              <w:t>omawia etapy integracji Polski z</w:t>
            </w:r>
            <w:r w:rsidR="00B928BD" w:rsidRPr="00F05A38">
              <w:rPr>
                <w:rFonts w:ascii="Book Antiqua" w:hAnsi="Book Antiqua" w:cstheme="minorHAnsi"/>
                <w:sz w:val="20"/>
                <w:szCs w:val="20"/>
              </w:rPr>
              <w:t> </w:t>
            </w:r>
            <w:r w:rsidRPr="00F05A38">
              <w:rPr>
                <w:rFonts w:ascii="Book Antiqua" w:hAnsi="Book Antiqua" w:cstheme="minorHAnsi"/>
                <w:sz w:val="20"/>
                <w:szCs w:val="20"/>
              </w:rPr>
              <w:t>UE</w:t>
            </w:r>
          </w:p>
          <w:p w14:paraId="45B42A27" w14:textId="2C99A9A4" w:rsidR="00CB1C84"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przedstawia postawy Polaków wobec problemu integracji Polski z</w:t>
            </w:r>
            <w:r w:rsidR="005F04F0" w:rsidRPr="00F05A38">
              <w:rPr>
                <w:rFonts w:ascii="Book Antiqua" w:hAnsi="Book Antiqua" w:cstheme="minorHAnsi"/>
                <w:sz w:val="20"/>
                <w:szCs w:val="20"/>
              </w:rPr>
              <w:t> </w:t>
            </w:r>
            <w:r w:rsidRPr="00F05A38">
              <w:rPr>
                <w:rFonts w:ascii="Book Antiqua" w:hAnsi="Book Antiqua" w:cstheme="minorHAnsi"/>
                <w:sz w:val="20"/>
                <w:szCs w:val="20"/>
              </w:rPr>
              <w:t>UE</w:t>
            </w:r>
          </w:p>
        </w:tc>
        <w:tc>
          <w:tcPr>
            <w:tcW w:w="2647" w:type="dxa"/>
            <w:tcBorders>
              <w:top w:val="single" w:sz="4" w:space="0" w:color="auto"/>
              <w:left w:val="single" w:sz="4" w:space="0" w:color="auto"/>
              <w:bottom w:val="single" w:sz="4" w:space="0" w:color="auto"/>
              <w:right w:val="single" w:sz="4" w:space="0" w:color="auto"/>
            </w:tcBorders>
          </w:tcPr>
          <w:p w14:paraId="1CBD962A" w14:textId="77777777" w:rsidR="002C69A6" w:rsidRPr="00121F03" w:rsidRDefault="002C69A6" w:rsidP="00F05A38">
            <w:pPr>
              <w:spacing w:after="0" w:line="240" w:lineRule="auto"/>
              <w:rPr>
                <w:rFonts w:ascii="Book Antiqua" w:hAnsi="Book Antiqua" w:cstheme="minorHAnsi"/>
                <w:i/>
                <w:sz w:val="20"/>
                <w:szCs w:val="20"/>
              </w:rPr>
            </w:pPr>
            <w:r w:rsidRPr="00F05A38">
              <w:rPr>
                <w:rFonts w:ascii="Book Antiqua" w:hAnsi="Book Antiqua" w:cstheme="minorHAnsi"/>
                <w:sz w:val="20"/>
                <w:szCs w:val="20"/>
              </w:rPr>
              <w:t xml:space="preserve">– wyjaśnia znaczenie terminów: </w:t>
            </w:r>
            <w:r w:rsidRPr="00121F03">
              <w:rPr>
                <w:rFonts w:ascii="Book Antiqua" w:hAnsi="Book Antiqua" w:cstheme="minorHAnsi"/>
                <w:i/>
                <w:sz w:val="20"/>
                <w:szCs w:val="20"/>
              </w:rPr>
              <w:t>Trójkąt Weimarski, Grupa Wyszehradzka</w:t>
            </w:r>
          </w:p>
          <w:p w14:paraId="3F5CE25C" w14:textId="77777777" w:rsidR="00121F03"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zna daty: wyjścia ostatnich wojsk rosyjskich z Polski (1993), obecności polskich żołnierzy na wojnach w</w:t>
            </w:r>
          </w:p>
          <w:p w14:paraId="30369550" w14:textId="6964ADE6" w:rsidR="002C69A6" w:rsidRPr="00F05A38" w:rsidRDefault="005F04F0"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t>
            </w:r>
            <w:r w:rsidR="002C69A6" w:rsidRPr="00F05A38">
              <w:rPr>
                <w:rFonts w:ascii="Book Antiqua" w:hAnsi="Book Antiqua" w:cstheme="minorHAnsi"/>
                <w:sz w:val="20"/>
                <w:szCs w:val="20"/>
              </w:rPr>
              <w:t>Afganistanie (od 2002) i Iraku (2003–2008)</w:t>
            </w:r>
          </w:p>
          <w:p w14:paraId="390ADF8D" w14:textId="77777777" w:rsidR="002C69A6"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określa główne kierunki polskiej polityki zagranicznej</w:t>
            </w:r>
          </w:p>
          <w:p w14:paraId="33379B54" w14:textId="6DA515BF" w:rsidR="00CB1C84" w:rsidRPr="00F05A38" w:rsidRDefault="002C69A6" w:rsidP="00F05A38">
            <w:pPr>
              <w:autoSpaceDE w:val="0"/>
              <w:autoSpaceDN w:val="0"/>
              <w:adjustRightInd w:val="0"/>
              <w:spacing w:after="0" w:line="240" w:lineRule="auto"/>
              <w:rPr>
                <w:rFonts w:ascii="Book Antiqua" w:hAnsi="Book Antiqua" w:cstheme="minorHAnsi"/>
                <w:sz w:val="20"/>
                <w:szCs w:val="20"/>
              </w:rPr>
            </w:pPr>
            <w:r w:rsidRPr="00F05A38">
              <w:rPr>
                <w:rFonts w:ascii="Book Antiqua" w:hAnsi="Book Antiqua" w:cstheme="minorHAnsi"/>
                <w:sz w:val="20"/>
                <w:szCs w:val="20"/>
              </w:rPr>
              <w:t>– wymienia i</w:t>
            </w:r>
            <w:r w:rsidR="005F04F0" w:rsidRPr="00F05A38">
              <w:rPr>
                <w:rFonts w:ascii="Book Antiqua" w:hAnsi="Book Antiqua" w:cstheme="minorHAnsi"/>
                <w:sz w:val="20"/>
                <w:szCs w:val="20"/>
              </w:rPr>
              <w:t> </w:t>
            </w:r>
            <w:r w:rsidRPr="00F05A38">
              <w:rPr>
                <w:rFonts w:ascii="Book Antiqua" w:hAnsi="Book Antiqua" w:cstheme="minorHAnsi"/>
                <w:sz w:val="20"/>
                <w:szCs w:val="20"/>
              </w:rPr>
              <w:t>omawia etapy polskiej akcesji do NATO</w:t>
            </w:r>
          </w:p>
        </w:tc>
        <w:tc>
          <w:tcPr>
            <w:tcW w:w="1984" w:type="dxa"/>
            <w:tcBorders>
              <w:top w:val="single" w:sz="4" w:space="0" w:color="auto"/>
              <w:left w:val="single" w:sz="4" w:space="0" w:color="auto"/>
              <w:bottom w:val="single" w:sz="4" w:space="0" w:color="auto"/>
              <w:right w:val="single" w:sz="4" w:space="0" w:color="auto"/>
            </w:tcBorders>
          </w:tcPr>
          <w:p w14:paraId="704341D6" w14:textId="71402D2E" w:rsidR="00956130" w:rsidRPr="00F05A38" w:rsidRDefault="002C69A6"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ocenia rezultaty polskiego członkostwa w NATO i UE</w:t>
            </w:r>
          </w:p>
          <w:p w14:paraId="72E4AE0F" w14:textId="46123406" w:rsidR="00956130" w:rsidRPr="00F05A38" w:rsidRDefault="00956130" w:rsidP="00F05A38">
            <w:pPr>
              <w:spacing w:after="0" w:line="240" w:lineRule="auto"/>
              <w:rPr>
                <w:rFonts w:ascii="Book Antiqua" w:hAnsi="Book Antiqua" w:cstheme="minorHAnsi"/>
                <w:sz w:val="20"/>
                <w:szCs w:val="20"/>
              </w:rPr>
            </w:pPr>
            <w:r w:rsidRPr="00F05A38">
              <w:rPr>
                <w:rFonts w:ascii="Book Antiqua" w:hAnsi="Book Antiqua" w:cstheme="minorHAnsi"/>
                <w:sz w:val="20"/>
                <w:szCs w:val="20"/>
              </w:rPr>
              <w:t>– opisuje udział Polski w wojnie z</w:t>
            </w:r>
            <w:r w:rsidR="005F04F0" w:rsidRPr="00F05A38">
              <w:rPr>
                <w:rFonts w:ascii="Book Antiqua" w:hAnsi="Book Antiqua" w:cstheme="minorHAnsi"/>
                <w:sz w:val="20"/>
                <w:szCs w:val="20"/>
              </w:rPr>
              <w:t> </w:t>
            </w:r>
            <w:r w:rsidRPr="00F05A38">
              <w:rPr>
                <w:rFonts w:ascii="Book Antiqua" w:hAnsi="Book Antiqua" w:cstheme="minorHAnsi"/>
                <w:sz w:val="20"/>
                <w:szCs w:val="20"/>
              </w:rPr>
              <w:t>terroryzmem</w:t>
            </w:r>
          </w:p>
          <w:p w14:paraId="2218A2DB" w14:textId="43629CD3" w:rsidR="00CB1C84" w:rsidRPr="00F05A38" w:rsidRDefault="002C69A6" w:rsidP="00F05A38">
            <w:pPr>
              <w:spacing w:after="0" w:line="240" w:lineRule="auto"/>
              <w:rPr>
                <w:rFonts w:ascii="Book Antiqua" w:hAnsi="Book Antiqua"/>
                <w:color w:val="00B0F0"/>
                <w:sz w:val="20"/>
                <w:szCs w:val="20"/>
              </w:rPr>
            </w:pPr>
            <w:r w:rsidRPr="00F05A38">
              <w:rPr>
                <w:rFonts w:ascii="Book Antiqua" w:hAnsi="Book Antiqua" w:cstheme="minorHAnsi"/>
                <w:sz w:val="20"/>
                <w:szCs w:val="20"/>
              </w:rPr>
              <w:t>– wymienia korzyści, jakie przyniosł</w:t>
            </w:r>
            <w:r w:rsidR="005F04F0" w:rsidRPr="00F05A38">
              <w:rPr>
                <w:rFonts w:ascii="Book Antiqua" w:hAnsi="Book Antiqua" w:cstheme="minorHAnsi"/>
                <w:sz w:val="20"/>
                <w:szCs w:val="20"/>
              </w:rPr>
              <w:t>y</w:t>
            </w:r>
            <w:r w:rsidRPr="00F05A38">
              <w:rPr>
                <w:rFonts w:ascii="Book Antiqua" w:hAnsi="Book Antiqua" w:cstheme="minorHAnsi"/>
                <w:sz w:val="20"/>
                <w:szCs w:val="20"/>
              </w:rPr>
              <w:t xml:space="preserve"> Polsce integracja z UE oraz wejście do NATO</w:t>
            </w:r>
          </w:p>
        </w:tc>
      </w:tr>
    </w:tbl>
    <w:p w14:paraId="3B8796C4" w14:textId="77777777" w:rsidR="00FD6BF5" w:rsidRPr="00F05A38" w:rsidRDefault="00FD6BF5" w:rsidP="00F05A38">
      <w:pPr>
        <w:spacing w:after="0" w:line="240" w:lineRule="auto"/>
        <w:rPr>
          <w:rFonts w:ascii="Book Antiqua" w:hAnsi="Book Antiqua"/>
          <w:sz w:val="20"/>
          <w:szCs w:val="20"/>
        </w:rPr>
      </w:pPr>
    </w:p>
    <w:p w14:paraId="4EF242E4" w14:textId="5361E4BD" w:rsidR="00942AD2" w:rsidRPr="00F05A38" w:rsidRDefault="00942AD2" w:rsidP="00F05A38">
      <w:pPr>
        <w:spacing w:after="0" w:line="240" w:lineRule="auto"/>
        <w:rPr>
          <w:rFonts w:ascii="Book Antiqua" w:hAnsi="Book Antiqua"/>
          <w:sz w:val="20"/>
          <w:szCs w:val="20"/>
        </w:rPr>
      </w:pPr>
    </w:p>
    <w:sectPr w:rsidR="00942AD2" w:rsidRPr="00F05A38" w:rsidSect="00F05A38">
      <w:footerReference w:type="default" r:id="rId9"/>
      <w:pgSz w:w="16838" w:h="11906" w:orient="landscape"/>
      <w:pgMar w:top="567" w:right="737" w:bottom="39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9168E" w14:textId="77777777" w:rsidR="00BD0A06" w:rsidRDefault="00BD0A06" w:rsidP="00254330">
      <w:pPr>
        <w:spacing w:after="0" w:line="240" w:lineRule="auto"/>
      </w:pPr>
      <w:r>
        <w:separator/>
      </w:r>
    </w:p>
  </w:endnote>
  <w:endnote w:type="continuationSeparator" w:id="0">
    <w:p w14:paraId="4DFACA9A" w14:textId="77777777" w:rsidR="00BD0A06" w:rsidRDefault="00BD0A06" w:rsidP="0025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umanst521EU">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HelveticaNeueLTPro-Roman">
    <w:altName w:val="Arial"/>
    <w:panose1 w:val="00000000000000000000"/>
    <w:charset w:val="EE"/>
    <w:family w:val="swiss"/>
    <w:notTrueType/>
    <w:pitch w:val="default"/>
    <w:sig w:usb0="00000007" w:usb1="00000000" w:usb2="00000000" w:usb3="00000000" w:csb0="00000003" w:csb1="00000000"/>
  </w:font>
  <w:font w:name="DejaVu Sans">
    <w:altName w:val="Arial"/>
    <w:charset w:val="EE"/>
    <w:family w:val="swiss"/>
    <w:pitch w:val="variable"/>
    <w:sig w:usb0="E7002EFF" w:usb1="D200FDFF" w:usb2="0A246029" w:usb3="00000000" w:csb0="000001FF" w:csb1="00000000"/>
  </w:font>
  <w:font w:name="Humanst521EU-Normal">
    <w:altName w:val="Times New Roman"/>
    <w:panose1 w:val="00000000000000000000"/>
    <w:charset w:val="EE"/>
    <w:family w:val="auto"/>
    <w:notTrueType/>
    <w:pitch w:val="default"/>
    <w:sig w:usb0="00000005"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133501"/>
      <w:docPartObj>
        <w:docPartGallery w:val="Page Numbers (Bottom of Page)"/>
        <w:docPartUnique/>
      </w:docPartObj>
    </w:sdtPr>
    <w:sdtEndPr/>
    <w:sdtContent>
      <w:p w14:paraId="2BCFBEC7" w14:textId="79FF20FE" w:rsidR="00F05A38" w:rsidRDefault="00F05A38">
        <w:pPr>
          <w:pStyle w:val="Stopka"/>
          <w:jc w:val="center"/>
        </w:pPr>
        <w:r>
          <w:fldChar w:fldCharType="begin"/>
        </w:r>
        <w:r>
          <w:instrText>PAGE   \* MERGEFORMAT</w:instrText>
        </w:r>
        <w:r>
          <w:fldChar w:fldCharType="separate"/>
        </w:r>
        <w:r w:rsidR="00F95498">
          <w:rPr>
            <w:noProof/>
          </w:rPr>
          <w:t>25</w:t>
        </w:r>
        <w:r>
          <w:fldChar w:fldCharType="end"/>
        </w:r>
      </w:p>
    </w:sdtContent>
  </w:sdt>
  <w:p w14:paraId="5938FBAC" w14:textId="77777777" w:rsidR="00F05A38" w:rsidRDefault="00F05A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6A01C" w14:textId="77777777" w:rsidR="00BD0A06" w:rsidRDefault="00BD0A06" w:rsidP="00254330">
      <w:pPr>
        <w:spacing w:after="0" w:line="240" w:lineRule="auto"/>
      </w:pPr>
      <w:r>
        <w:separator/>
      </w:r>
    </w:p>
  </w:footnote>
  <w:footnote w:type="continuationSeparator" w:id="0">
    <w:p w14:paraId="457BFC5D" w14:textId="77777777" w:rsidR="00BD0A06" w:rsidRDefault="00BD0A06" w:rsidP="00254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62E"/>
    <w:multiLevelType w:val="hybridMultilevel"/>
    <w:tmpl w:val="1A42A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DC11D7"/>
    <w:multiLevelType w:val="hybridMultilevel"/>
    <w:tmpl w:val="47F02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381E83"/>
    <w:multiLevelType w:val="hybridMultilevel"/>
    <w:tmpl w:val="6EE49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F34A3"/>
    <w:multiLevelType w:val="hybridMultilevel"/>
    <w:tmpl w:val="18C0E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A679F"/>
    <w:multiLevelType w:val="hybridMultilevel"/>
    <w:tmpl w:val="057E2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1247A6"/>
    <w:multiLevelType w:val="hybridMultilevel"/>
    <w:tmpl w:val="B9101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C419EA"/>
    <w:multiLevelType w:val="hybridMultilevel"/>
    <w:tmpl w:val="6D98F1F2"/>
    <w:lvl w:ilvl="0" w:tplc="7A4C3BFC">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F25441"/>
    <w:multiLevelType w:val="hybridMultilevel"/>
    <w:tmpl w:val="F3E2D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4A6255"/>
    <w:multiLevelType w:val="hybridMultilevel"/>
    <w:tmpl w:val="2A902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6F6A64"/>
    <w:multiLevelType w:val="hybridMultilevel"/>
    <w:tmpl w:val="2ABCF56E"/>
    <w:lvl w:ilvl="0" w:tplc="065AE7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1252A5"/>
    <w:multiLevelType w:val="hybridMultilevel"/>
    <w:tmpl w:val="82382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0A0FB5"/>
    <w:multiLevelType w:val="hybridMultilevel"/>
    <w:tmpl w:val="80328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466819"/>
    <w:multiLevelType w:val="hybridMultilevel"/>
    <w:tmpl w:val="8AF0A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E71779"/>
    <w:multiLevelType w:val="hybridMultilevel"/>
    <w:tmpl w:val="BCF46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161CC"/>
    <w:multiLevelType w:val="hybridMultilevel"/>
    <w:tmpl w:val="C4A0DD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5AF755B"/>
    <w:multiLevelType w:val="hybridMultilevel"/>
    <w:tmpl w:val="E77C3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710793"/>
    <w:multiLevelType w:val="hybridMultilevel"/>
    <w:tmpl w:val="99C24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143D87"/>
    <w:multiLevelType w:val="hybridMultilevel"/>
    <w:tmpl w:val="34E2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9167DA"/>
    <w:multiLevelType w:val="hybridMultilevel"/>
    <w:tmpl w:val="D2326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DC602F"/>
    <w:multiLevelType w:val="hybridMultilevel"/>
    <w:tmpl w:val="7264F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DE21FB"/>
    <w:multiLevelType w:val="hybridMultilevel"/>
    <w:tmpl w:val="8FECC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470E24"/>
    <w:multiLevelType w:val="hybridMultilevel"/>
    <w:tmpl w:val="77E03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7D5B51"/>
    <w:multiLevelType w:val="hybridMultilevel"/>
    <w:tmpl w:val="E78EC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CA4122"/>
    <w:multiLevelType w:val="hybridMultilevel"/>
    <w:tmpl w:val="8E18C492"/>
    <w:lvl w:ilvl="0" w:tplc="980A6746">
      <w:start w:val="1"/>
      <w:numFmt w:val="decimal"/>
      <w:lvlText w:val="%1)"/>
      <w:lvlJc w:val="left"/>
      <w:pPr>
        <w:ind w:left="502" w:hanging="360"/>
      </w:pPr>
      <w:rPr>
        <w:rFonts w:ascii="Book Antiqua" w:eastAsia="Times New Roman" w:hAnsi="Book Antiqua" w:cs="Book Antiqu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E74FF4"/>
    <w:multiLevelType w:val="hybridMultilevel"/>
    <w:tmpl w:val="F7AC2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670CF8"/>
    <w:multiLevelType w:val="hybridMultilevel"/>
    <w:tmpl w:val="898A1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CD3E1E"/>
    <w:multiLevelType w:val="hybridMultilevel"/>
    <w:tmpl w:val="708E9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841ADA"/>
    <w:multiLevelType w:val="hybridMultilevel"/>
    <w:tmpl w:val="CAC8F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3D1EA1"/>
    <w:multiLevelType w:val="hybridMultilevel"/>
    <w:tmpl w:val="7DB27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6D503B"/>
    <w:multiLevelType w:val="hybridMultilevel"/>
    <w:tmpl w:val="44B8A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0D75DB"/>
    <w:multiLevelType w:val="hybridMultilevel"/>
    <w:tmpl w:val="1500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EE1906"/>
    <w:multiLevelType w:val="hybridMultilevel"/>
    <w:tmpl w:val="66067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F857D7"/>
    <w:multiLevelType w:val="hybridMultilevel"/>
    <w:tmpl w:val="32123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DE5F0A"/>
    <w:multiLevelType w:val="hybridMultilevel"/>
    <w:tmpl w:val="89CCD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45394F"/>
    <w:multiLevelType w:val="hybridMultilevel"/>
    <w:tmpl w:val="91BC4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FE46DB"/>
    <w:multiLevelType w:val="hybridMultilevel"/>
    <w:tmpl w:val="B322A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0055C"/>
    <w:multiLevelType w:val="hybridMultilevel"/>
    <w:tmpl w:val="74F8E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4A34BD"/>
    <w:multiLevelType w:val="hybridMultilevel"/>
    <w:tmpl w:val="E684E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D5449D"/>
    <w:multiLevelType w:val="hybridMultilevel"/>
    <w:tmpl w:val="D818A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97755D"/>
    <w:multiLevelType w:val="hybridMultilevel"/>
    <w:tmpl w:val="8D9AB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0A2B26"/>
    <w:multiLevelType w:val="hybridMultilevel"/>
    <w:tmpl w:val="24D68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3A7FF9"/>
    <w:multiLevelType w:val="hybridMultilevel"/>
    <w:tmpl w:val="35A45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C50E72"/>
    <w:multiLevelType w:val="hybridMultilevel"/>
    <w:tmpl w:val="A03A3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8"/>
  </w:num>
  <w:num w:numId="3">
    <w:abstractNumId w:val="37"/>
  </w:num>
  <w:num w:numId="4">
    <w:abstractNumId w:val="41"/>
  </w:num>
  <w:num w:numId="5">
    <w:abstractNumId w:val="35"/>
  </w:num>
  <w:num w:numId="6">
    <w:abstractNumId w:val="39"/>
  </w:num>
  <w:num w:numId="7">
    <w:abstractNumId w:val="32"/>
  </w:num>
  <w:num w:numId="8">
    <w:abstractNumId w:val="21"/>
  </w:num>
  <w:num w:numId="9">
    <w:abstractNumId w:val="6"/>
  </w:num>
  <w:num w:numId="10">
    <w:abstractNumId w:val="42"/>
  </w:num>
  <w:num w:numId="11">
    <w:abstractNumId w:val="27"/>
  </w:num>
  <w:num w:numId="12">
    <w:abstractNumId w:val="22"/>
  </w:num>
  <w:num w:numId="13">
    <w:abstractNumId w:val="11"/>
  </w:num>
  <w:num w:numId="14">
    <w:abstractNumId w:val="2"/>
  </w:num>
  <w:num w:numId="15">
    <w:abstractNumId w:val="10"/>
  </w:num>
  <w:num w:numId="16">
    <w:abstractNumId w:val="3"/>
  </w:num>
  <w:num w:numId="17">
    <w:abstractNumId w:val="17"/>
  </w:num>
  <w:num w:numId="18">
    <w:abstractNumId w:val="8"/>
  </w:num>
  <w:num w:numId="19">
    <w:abstractNumId w:val="1"/>
  </w:num>
  <w:num w:numId="20">
    <w:abstractNumId w:val="31"/>
  </w:num>
  <w:num w:numId="21">
    <w:abstractNumId w:val="28"/>
  </w:num>
  <w:num w:numId="22">
    <w:abstractNumId w:val="26"/>
  </w:num>
  <w:num w:numId="23">
    <w:abstractNumId w:val="19"/>
  </w:num>
  <w:num w:numId="24">
    <w:abstractNumId w:val="33"/>
  </w:num>
  <w:num w:numId="25">
    <w:abstractNumId w:val="9"/>
  </w:num>
  <w:num w:numId="26">
    <w:abstractNumId w:val="4"/>
  </w:num>
  <w:num w:numId="27">
    <w:abstractNumId w:val="38"/>
  </w:num>
  <w:num w:numId="28">
    <w:abstractNumId w:val="40"/>
  </w:num>
  <w:num w:numId="29">
    <w:abstractNumId w:val="24"/>
  </w:num>
  <w:num w:numId="30">
    <w:abstractNumId w:val="7"/>
  </w:num>
  <w:num w:numId="31">
    <w:abstractNumId w:val="25"/>
  </w:num>
  <w:num w:numId="32">
    <w:abstractNumId w:val="16"/>
  </w:num>
  <w:num w:numId="33">
    <w:abstractNumId w:val="5"/>
  </w:num>
  <w:num w:numId="34">
    <w:abstractNumId w:val="29"/>
  </w:num>
  <w:num w:numId="35">
    <w:abstractNumId w:val="12"/>
  </w:num>
  <w:num w:numId="36">
    <w:abstractNumId w:val="36"/>
  </w:num>
  <w:num w:numId="37">
    <w:abstractNumId w:val="15"/>
  </w:num>
  <w:num w:numId="38">
    <w:abstractNumId w:val="13"/>
  </w:num>
  <w:num w:numId="39">
    <w:abstractNumId w:val="34"/>
  </w:num>
  <w:num w:numId="40">
    <w:abstractNumId w:val="0"/>
  </w:num>
  <w:num w:numId="41">
    <w:abstractNumId w:val="2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CD"/>
    <w:rsid w:val="000120F2"/>
    <w:rsid w:val="00013C32"/>
    <w:rsid w:val="00013D7B"/>
    <w:rsid w:val="00015494"/>
    <w:rsid w:val="00021FD8"/>
    <w:rsid w:val="00022905"/>
    <w:rsid w:val="00030553"/>
    <w:rsid w:val="00030A4E"/>
    <w:rsid w:val="00032638"/>
    <w:rsid w:val="0003347C"/>
    <w:rsid w:val="00042A8A"/>
    <w:rsid w:val="00042F6F"/>
    <w:rsid w:val="000452D2"/>
    <w:rsid w:val="00045B25"/>
    <w:rsid w:val="00046B91"/>
    <w:rsid w:val="0005008A"/>
    <w:rsid w:val="00050431"/>
    <w:rsid w:val="00051B9B"/>
    <w:rsid w:val="000529EE"/>
    <w:rsid w:val="00056498"/>
    <w:rsid w:val="00057F78"/>
    <w:rsid w:val="00060FFA"/>
    <w:rsid w:val="0006163C"/>
    <w:rsid w:val="00062124"/>
    <w:rsid w:val="000739C1"/>
    <w:rsid w:val="00074920"/>
    <w:rsid w:val="0008181C"/>
    <w:rsid w:val="00084FD2"/>
    <w:rsid w:val="00086AA8"/>
    <w:rsid w:val="000936FD"/>
    <w:rsid w:val="0009472B"/>
    <w:rsid w:val="000A47BA"/>
    <w:rsid w:val="000B3F59"/>
    <w:rsid w:val="000C4781"/>
    <w:rsid w:val="000C67C6"/>
    <w:rsid w:val="000D5F5C"/>
    <w:rsid w:val="000E0D76"/>
    <w:rsid w:val="000E3B26"/>
    <w:rsid w:val="000E3FCB"/>
    <w:rsid w:val="000E42D1"/>
    <w:rsid w:val="000E651C"/>
    <w:rsid w:val="000F2829"/>
    <w:rsid w:val="000F363E"/>
    <w:rsid w:val="001047AF"/>
    <w:rsid w:val="00104FF4"/>
    <w:rsid w:val="00105CC0"/>
    <w:rsid w:val="001065DA"/>
    <w:rsid w:val="00106F38"/>
    <w:rsid w:val="001073EB"/>
    <w:rsid w:val="00111F11"/>
    <w:rsid w:val="00116C28"/>
    <w:rsid w:val="0012021A"/>
    <w:rsid w:val="00121F03"/>
    <w:rsid w:val="00124D18"/>
    <w:rsid w:val="00125553"/>
    <w:rsid w:val="001274BF"/>
    <w:rsid w:val="00132773"/>
    <w:rsid w:val="00132BFD"/>
    <w:rsid w:val="00134829"/>
    <w:rsid w:val="0014228C"/>
    <w:rsid w:val="00142781"/>
    <w:rsid w:val="0015264C"/>
    <w:rsid w:val="00156694"/>
    <w:rsid w:val="00160B99"/>
    <w:rsid w:val="00163A35"/>
    <w:rsid w:val="001657B3"/>
    <w:rsid w:val="0017251E"/>
    <w:rsid w:val="00175C91"/>
    <w:rsid w:val="0018249A"/>
    <w:rsid w:val="00184BDB"/>
    <w:rsid w:val="00187072"/>
    <w:rsid w:val="00187422"/>
    <w:rsid w:val="0018777A"/>
    <w:rsid w:val="001A3994"/>
    <w:rsid w:val="001B1A07"/>
    <w:rsid w:val="001B3363"/>
    <w:rsid w:val="001B430D"/>
    <w:rsid w:val="001B57A1"/>
    <w:rsid w:val="001B6312"/>
    <w:rsid w:val="001C0E42"/>
    <w:rsid w:val="001C3A08"/>
    <w:rsid w:val="001C3F47"/>
    <w:rsid w:val="001C4A78"/>
    <w:rsid w:val="001C5AE2"/>
    <w:rsid w:val="001C612B"/>
    <w:rsid w:val="001D5861"/>
    <w:rsid w:val="001D77A0"/>
    <w:rsid w:val="001E141B"/>
    <w:rsid w:val="001E1866"/>
    <w:rsid w:val="001E18CC"/>
    <w:rsid w:val="001E25CD"/>
    <w:rsid w:val="001E3422"/>
    <w:rsid w:val="001E50C1"/>
    <w:rsid w:val="001E57B9"/>
    <w:rsid w:val="001E5A4C"/>
    <w:rsid w:val="001E7870"/>
    <w:rsid w:val="001F2BE5"/>
    <w:rsid w:val="001F3C6C"/>
    <w:rsid w:val="001F6D09"/>
    <w:rsid w:val="00203138"/>
    <w:rsid w:val="00203F4A"/>
    <w:rsid w:val="00205D0D"/>
    <w:rsid w:val="00206F6F"/>
    <w:rsid w:val="00210296"/>
    <w:rsid w:val="0021059A"/>
    <w:rsid w:val="0021284F"/>
    <w:rsid w:val="0021301A"/>
    <w:rsid w:val="002178F9"/>
    <w:rsid w:val="0022296E"/>
    <w:rsid w:val="0022402E"/>
    <w:rsid w:val="00227AF3"/>
    <w:rsid w:val="00227B8C"/>
    <w:rsid w:val="00227FFB"/>
    <w:rsid w:val="00231165"/>
    <w:rsid w:val="00231594"/>
    <w:rsid w:val="002330FE"/>
    <w:rsid w:val="0023354E"/>
    <w:rsid w:val="00233567"/>
    <w:rsid w:val="00234462"/>
    <w:rsid w:val="00251513"/>
    <w:rsid w:val="00254330"/>
    <w:rsid w:val="002638FC"/>
    <w:rsid w:val="00263DDB"/>
    <w:rsid w:val="002668E9"/>
    <w:rsid w:val="0027104D"/>
    <w:rsid w:val="00274D0B"/>
    <w:rsid w:val="00275B93"/>
    <w:rsid w:val="00276552"/>
    <w:rsid w:val="00295947"/>
    <w:rsid w:val="0029622D"/>
    <w:rsid w:val="002969B5"/>
    <w:rsid w:val="002B4CB7"/>
    <w:rsid w:val="002C2109"/>
    <w:rsid w:val="002C3FB4"/>
    <w:rsid w:val="002C4EFE"/>
    <w:rsid w:val="002C69A6"/>
    <w:rsid w:val="002D27C4"/>
    <w:rsid w:val="002D6CB4"/>
    <w:rsid w:val="002E01FA"/>
    <w:rsid w:val="002E0357"/>
    <w:rsid w:val="002E6E06"/>
    <w:rsid w:val="002F0110"/>
    <w:rsid w:val="002F13DD"/>
    <w:rsid w:val="002F269A"/>
    <w:rsid w:val="002F3EB9"/>
    <w:rsid w:val="002F5F3E"/>
    <w:rsid w:val="003023E1"/>
    <w:rsid w:val="0030244C"/>
    <w:rsid w:val="00310221"/>
    <w:rsid w:val="00315BA8"/>
    <w:rsid w:val="00324E38"/>
    <w:rsid w:val="00333349"/>
    <w:rsid w:val="003358A9"/>
    <w:rsid w:val="0033796F"/>
    <w:rsid w:val="003466C1"/>
    <w:rsid w:val="00346C83"/>
    <w:rsid w:val="00347A74"/>
    <w:rsid w:val="00350872"/>
    <w:rsid w:val="00362356"/>
    <w:rsid w:val="00362ECA"/>
    <w:rsid w:val="00366AF8"/>
    <w:rsid w:val="00372EBD"/>
    <w:rsid w:val="00374483"/>
    <w:rsid w:val="00381B67"/>
    <w:rsid w:val="003832D4"/>
    <w:rsid w:val="003863CA"/>
    <w:rsid w:val="00386681"/>
    <w:rsid w:val="00386A9D"/>
    <w:rsid w:val="003911C6"/>
    <w:rsid w:val="00397361"/>
    <w:rsid w:val="00397822"/>
    <w:rsid w:val="003A744D"/>
    <w:rsid w:val="003B1489"/>
    <w:rsid w:val="003B3C78"/>
    <w:rsid w:val="003C4AB3"/>
    <w:rsid w:val="003D2B8C"/>
    <w:rsid w:val="003D3C0F"/>
    <w:rsid w:val="003D5DEB"/>
    <w:rsid w:val="003D6EAE"/>
    <w:rsid w:val="003D7A47"/>
    <w:rsid w:val="003E0110"/>
    <w:rsid w:val="003E426E"/>
    <w:rsid w:val="003E7573"/>
    <w:rsid w:val="003F3C80"/>
    <w:rsid w:val="003F5559"/>
    <w:rsid w:val="003F6F25"/>
    <w:rsid w:val="004033B7"/>
    <w:rsid w:val="0040626E"/>
    <w:rsid w:val="00407DB0"/>
    <w:rsid w:val="00410F7D"/>
    <w:rsid w:val="004132DD"/>
    <w:rsid w:val="00415003"/>
    <w:rsid w:val="00416A5E"/>
    <w:rsid w:val="00417D40"/>
    <w:rsid w:val="00427BFB"/>
    <w:rsid w:val="00427F8C"/>
    <w:rsid w:val="0043051B"/>
    <w:rsid w:val="00431203"/>
    <w:rsid w:val="00433116"/>
    <w:rsid w:val="0043726F"/>
    <w:rsid w:val="00442EEF"/>
    <w:rsid w:val="0044548A"/>
    <w:rsid w:val="00452667"/>
    <w:rsid w:val="00456A72"/>
    <w:rsid w:val="00461019"/>
    <w:rsid w:val="004629CD"/>
    <w:rsid w:val="00463983"/>
    <w:rsid w:val="0046466D"/>
    <w:rsid w:val="00465388"/>
    <w:rsid w:val="00466950"/>
    <w:rsid w:val="00472A89"/>
    <w:rsid w:val="00474D1D"/>
    <w:rsid w:val="00475C6C"/>
    <w:rsid w:val="00480164"/>
    <w:rsid w:val="00483CCD"/>
    <w:rsid w:val="0048628F"/>
    <w:rsid w:val="00486B17"/>
    <w:rsid w:val="00490B14"/>
    <w:rsid w:val="00491C43"/>
    <w:rsid w:val="00496191"/>
    <w:rsid w:val="004B2704"/>
    <w:rsid w:val="004C671E"/>
    <w:rsid w:val="004C7AA8"/>
    <w:rsid w:val="004D1729"/>
    <w:rsid w:val="004D210F"/>
    <w:rsid w:val="004D5C32"/>
    <w:rsid w:val="004D67F5"/>
    <w:rsid w:val="004E22C7"/>
    <w:rsid w:val="004E2C55"/>
    <w:rsid w:val="004E4A97"/>
    <w:rsid w:val="004F068D"/>
    <w:rsid w:val="004F1420"/>
    <w:rsid w:val="004F59B0"/>
    <w:rsid w:val="004F5A15"/>
    <w:rsid w:val="004F7A24"/>
    <w:rsid w:val="005000B1"/>
    <w:rsid w:val="00501491"/>
    <w:rsid w:val="00502C41"/>
    <w:rsid w:val="00503B2D"/>
    <w:rsid w:val="0050770D"/>
    <w:rsid w:val="00507D3F"/>
    <w:rsid w:val="0051502E"/>
    <w:rsid w:val="00517FC4"/>
    <w:rsid w:val="00521A42"/>
    <w:rsid w:val="005239E8"/>
    <w:rsid w:val="005267B7"/>
    <w:rsid w:val="0053175C"/>
    <w:rsid w:val="00532E09"/>
    <w:rsid w:val="005335D2"/>
    <w:rsid w:val="00547471"/>
    <w:rsid w:val="00553B3A"/>
    <w:rsid w:val="00555CD3"/>
    <w:rsid w:val="00563CAA"/>
    <w:rsid w:val="00564B66"/>
    <w:rsid w:val="005703F8"/>
    <w:rsid w:val="00571045"/>
    <w:rsid w:val="00571F56"/>
    <w:rsid w:val="00575CC2"/>
    <w:rsid w:val="00577BC3"/>
    <w:rsid w:val="00581911"/>
    <w:rsid w:val="00582307"/>
    <w:rsid w:val="005854AD"/>
    <w:rsid w:val="005857A1"/>
    <w:rsid w:val="005860DD"/>
    <w:rsid w:val="005901FD"/>
    <w:rsid w:val="0059179E"/>
    <w:rsid w:val="00593606"/>
    <w:rsid w:val="00594B77"/>
    <w:rsid w:val="005A005A"/>
    <w:rsid w:val="005A41AD"/>
    <w:rsid w:val="005A42B3"/>
    <w:rsid w:val="005B133B"/>
    <w:rsid w:val="005B4CC9"/>
    <w:rsid w:val="005B4D8B"/>
    <w:rsid w:val="005C1418"/>
    <w:rsid w:val="005C2E5C"/>
    <w:rsid w:val="005C393A"/>
    <w:rsid w:val="005C739F"/>
    <w:rsid w:val="005D0D29"/>
    <w:rsid w:val="005D11F8"/>
    <w:rsid w:val="005E1DAE"/>
    <w:rsid w:val="005E6C03"/>
    <w:rsid w:val="005E6F5C"/>
    <w:rsid w:val="005F04F0"/>
    <w:rsid w:val="005F36D8"/>
    <w:rsid w:val="005F439E"/>
    <w:rsid w:val="005F4CE2"/>
    <w:rsid w:val="005F5A23"/>
    <w:rsid w:val="00611C4A"/>
    <w:rsid w:val="00614B8B"/>
    <w:rsid w:val="00615562"/>
    <w:rsid w:val="00616CD7"/>
    <w:rsid w:val="00617226"/>
    <w:rsid w:val="006178CA"/>
    <w:rsid w:val="00620045"/>
    <w:rsid w:val="00623D38"/>
    <w:rsid w:val="006303D2"/>
    <w:rsid w:val="00630DF3"/>
    <w:rsid w:val="00632307"/>
    <w:rsid w:val="00633596"/>
    <w:rsid w:val="00635168"/>
    <w:rsid w:val="00635738"/>
    <w:rsid w:val="00636BF6"/>
    <w:rsid w:val="00637771"/>
    <w:rsid w:val="00640768"/>
    <w:rsid w:val="00641E9B"/>
    <w:rsid w:val="00644D83"/>
    <w:rsid w:val="00646B3C"/>
    <w:rsid w:val="00651734"/>
    <w:rsid w:val="006529DE"/>
    <w:rsid w:val="00656427"/>
    <w:rsid w:val="006566F9"/>
    <w:rsid w:val="00657421"/>
    <w:rsid w:val="00662E31"/>
    <w:rsid w:val="0067633B"/>
    <w:rsid w:val="0067663D"/>
    <w:rsid w:val="0067696C"/>
    <w:rsid w:val="00677036"/>
    <w:rsid w:val="00677773"/>
    <w:rsid w:val="006850F8"/>
    <w:rsid w:val="00685509"/>
    <w:rsid w:val="00687F2B"/>
    <w:rsid w:val="006909DC"/>
    <w:rsid w:val="006967F0"/>
    <w:rsid w:val="00697838"/>
    <w:rsid w:val="006A0DE8"/>
    <w:rsid w:val="006A4E1D"/>
    <w:rsid w:val="006B5A73"/>
    <w:rsid w:val="006C7845"/>
    <w:rsid w:val="006C7F64"/>
    <w:rsid w:val="006D20F7"/>
    <w:rsid w:val="006D76CC"/>
    <w:rsid w:val="006E1CAF"/>
    <w:rsid w:val="006E643A"/>
    <w:rsid w:val="006E6C01"/>
    <w:rsid w:val="006F0A75"/>
    <w:rsid w:val="006F0F2F"/>
    <w:rsid w:val="006F6ED5"/>
    <w:rsid w:val="006F6F4A"/>
    <w:rsid w:val="0070193A"/>
    <w:rsid w:val="00703E44"/>
    <w:rsid w:val="007056AF"/>
    <w:rsid w:val="00705BDD"/>
    <w:rsid w:val="00705BE9"/>
    <w:rsid w:val="007067C7"/>
    <w:rsid w:val="00713678"/>
    <w:rsid w:val="007220A0"/>
    <w:rsid w:val="00724307"/>
    <w:rsid w:val="007256F4"/>
    <w:rsid w:val="007277D9"/>
    <w:rsid w:val="007308EB"/>
    <w:rsid w:val="00730D3B"/>
    <w:rsid w:val="00731C44"/>
    <w:rsid w:val="007431F6"/>
    <w:rsid w:val="00743EC0"/>
    <w:rsid w:val="007448BE"/>
    <w:rsid w:val="00744C8D"/>
    <w:rsid w:val="00745A3F"/>
    <w:rsid w:val="00747016"/>
    <w:rsid w:val="00751CDF"/>
    <w:rsid w:val="00751D3A"/>
    <w:rsid w:val="00751D88"/>
    <w:rsid w:val="00752440"/>
    <w:rsid w:val="00752C69"/>
    <w:rsid w:val="00753481"/>
    <w:rsid w:val="00753D09"/>
    <w:rsid w:val="00754724"/>
    <w:rsid w:val="007549C8"/>
    <w:rsid w:val="00754BEA"/>
    <w:rsid w:val="007561E0"/>
    <w:rsid w:val="007606F9"/>
    <w:rsid w:val="007647D0"/>
    <w:rsid w:val="0076497A"/>
    <w:rsid w:val="00772186"/>
    <w:rsid w:val="0077255B"/>
    <w:rsid w:val="007733F3"/>
    <w:rsid w:val="00773E5E"/>
    <w:rsid w:val="00774E1F"/>
    <w:rsid w:val="00787C19"/>
    <w:rsid w:val="00791377"/>
    <w:rsid w:val="007A1722"/>
    <w:rsid w:val="007A1B29"/>
    <w:rsid w:val="007A213E"/>
    <w:rsid w:val="007A2A91"/>
    <w:rsid w:val="007A755C"/>
    <w:rsid w:val="007B03A3"/>
    <w:rsid w:val="007B4F11"/>
    <w:rsid w:val="007B7E1B"/>
    <w:rsid w:val="007C1DA0"/>
    <w:rsid w:val="007D4479"/>
    <w:rsid w:val="007D4D9C"/>
    <w:rsid w:val="007D7EE2"/>
    <w:rsid w:val="007E034C"/>
    <w:rsid w:val="007E04B6"/>
    <w:rsid w:val="007E43DC"/>
    <w:rsid w:val="007E4512"/>
    <w:rsid w:val="007E4E68"/>
    <w:rsid w:val="007E6F2C"/>
    <w:rsid w:val="007F13F6"/>
    <w:rsid w:val="007F291B"/>
    <w:rsid w:val="007F6765"/>
    <w:rsid w:val="00801311"/>
    <w:rsid w:val="00802505"/>
    <w:rsid w:val="008035A6"/>
    <w:rsid w:val="008049F8"/>
    <w:rsid w:val="00812E2E"/>
    <w:rsid w:val="00816324"/>
    <w:rsid w:val="0082170F"/>
    <w:rsid w:val="00827E48"/>
    <w:rsid w:val="00835F1F"/>
    <w:rsid w:val="00840153"/>
    <w:rsid w:val="008404DB"/>
    <w:rsid w:val="00853A16"/>
    <w:rsid w:val="008550BB"/>
    <w:rsid w:val="00857B3D"/>
    <w:rsid w:val="00872017"/>
    <w:rsid w:val="0087215A"/>
    <w:rsid w:val="0087419A"/>
    <w:rsid w:val="008811B3"/>
    <w:rsid w:val="008866BD"/>
    <w:rsid w:val="0088753C"/>
    <w:rsid w:val="00891D13"/>
    <w:rsid w:val="00893935"/>
    <w:rsid w:val="00894EDF"/>
    <w:rsid w:val="008960BE"/>
    <w:rsid w:val="008A17A4"/>
    <w:rsid w:val="008A207D"/>
    <w:rsid w:val="008A2E20"/>
    <w:rsid w:val="008B7214"/>
    <w:rsid w:val="008C650E"/>
    <w:rsid w:val="008C7054"/>
    <w:rsid w:val="008C7ACC"/>
    <w:rsid w:val="008D1398"/>
    <w:rsid w:val="008D6761"/>
    <w:rsid w:val="008D6A9C"/>
    <w:rsid w:val="008E261F"/>
    <w:rsid w:val="008E53E5"/>
    <w:rsid w:val="008E6B84"/>
    <w:rsid w:val="00900824"/>
    <w:rsid w:val="00901BCD"/>
    <w:rsid w:val="0090207E"/>
    <w:rsid w:val="009024D4"/>
    <w:rsid w:val="009029D7"/>
    <w:rsid w:val="00904BE6"/>
    <w:rsid w:val="00915D77"/>
    <w:rsid w:val="00920210"/>
    <w:rsid w:val="00921975"/>
    <w:rsid w:val="009241A0"/>
    <w:rsid w:val="009274DC"/>
    <w:rsid w:val="00927D9F"/>
    <w:rsid w:val="00931072"/>
    <w:rsid w:val="00933497"/>
    <w:rsid w:val="009414E3"/>
    <w:rsid w:val="009422B7"/>
    <w:rsid w:val="0094281B"/>
    <w:rsid w:val="009428AA"/>
    <w:rsid w:val="00942AD2"/>
    <w:rsid w:val="00944566"/>
    <w:rsid w:val="009451D4"/>
    <w:rsid w:val="0094632E"/>
    <w:rsid w:val="0095022E"/>
    <w:rsid w:val="00951ADD"/>
    <w:rsid w:val="00956130"/>
    <w:rsid w:val="00956F4B"/>
    <w:rsid w:val="009602AB"/>
    <w:rsid w:val="00961118"/>
    <w:rsid w:val="009615CF"/>
    <w:rsid w:val="00962A60"/>
    <w:rsid w:val="00965AD2"/>
    <w:rsid w:val="0097064A"/>
    <w:rsid w:val="009706CA"/>
    <w:rsid w:val="009763C6"/>
    <w:rsid w:val="00976B80"/>
    <w:rsid w:val="009774CE"/>
    <w:rsid w:val="00980127"/>
    <w:rsid w:val="00980827"/>
    <w:rsid w:val="00983723"/>
    <w:rsid w:val="0099080A"/>
    <w:rsid w:val="0099220F"/>
    <w:rsid w:val="0099353C"/>
    <w:rsid w:val="00994150"/>
    <w:rsid w:val="00995C5F"/>
    <w:rsid w:val="0099648D"/>
    <w:rsid w:val="00996600"/>
    <w:rsid w:val="00996F6B"/>
    <w:rsid w:val="009B11D6"/>
    <w:rsid w:val="009B187B"/>
    <w:rsid w:val="009B29EE"/>
    <w:rsid w:val="009B3307"/>
    <w:rsid w:val="009B37DD"/>
    <w:rsid w:val="009B7C52"/>
    <w:rsid w:val="009C47B7"/>
    <w:rsid w:val="009C5521"/>
    <w:rsid w:val="009D236A"/>
    <w:rsid w:val="009D256E"/>
    <w:rsid w:val="009D4451"/>
    <w:rsid w:val="009D5D46"/>
    <w:rsid w:val="009E0EB7"/>
    <w:rsid w:val="009E2C96"/>
    <w:rsid w:val="009E72B8"/>
    <w:rsid w:val="009F029A"/>
    <w:rsid w:val="009F0C1C"/>
    <w:rsid w:val="009F2DFE"/>
    <w:rsid w:val="009F349D"/>
    <w:rsid w:val="009F53C1"/>
    <w:rsid w:val="00A01EED"/>
    <w:rsid w:val="00A0355A"/>
    <w:rsid w:val="00A063ED"/>
    <w:rsid w:val="00A10192"/>
    <w:rsid w:val="00A16204"/>
    <w:rsid w:val="00A1743A"/>
    <w:rsid w:val="00A17CE7"/>
    <w:rsid w:val="00A20166"/>
    <w:rsid w:val="00A22DF3"/>
    <w:rsid w:val="00A243E9"/>
    <w:rsid w:val="00A26920"/>
    <w:rsid w:val="00A313F1"/>
    <w:rsid w:val="00A352A1"/>
    <w:rsid w:val="00A36071"/>
    <w:rsid w:val="00A379D0"/>
    <w:rsid w:val="00A4196A"/>
    <w:rsid w:val="00A42DE1"/>
    <w:rsid w:val="00A43C88"/>
    <w:rsid w:val="00A47F2C"/>
    <w:rsid w:val="00A50D24"/>
    <w:rsid w:val="00A51B22"/>
    <w:rsid w:val="00A53C67"/>
    <w:rsid w:val="00A56D49"/>
    <w:rsid w:val="00A61FCE"/>
    <w:rsid w:val="00A64CC0"/>
    <w:rsid w:val="00A67163"/>
    <w:rsid w:val="00A67EF1"/>
    <w:rsid w:val="00A7565A"/>
    <w:rsid w:val="00A76984"/>
    <w:rsid w:val="00A849CD"/>
    <w:rsid w:val="00A8741E"/>
    <w:rsid w:val="00A963B7"/>
    <w:rsid w:val="00A96AEC"/>
    <w:rsid w:val="00AA2343"/>
    <w:rsid w:val="00AA52FF"/>
    <w:rsid w:val="00AA5526"/>
    <w:rsid w:val="00AB5591"/>
    <w:rsid w:val="00AB6760"/>
    <w:rsid w:val="00AB6BFB"/>
    <w:rsid w:val="00AC18F6"/>
    <w:rsid w:val="00AC26C0"/>
    <w:rsid w:val="00AC5219"/>
    <w:rsid w:val="00AD071E"/>
    <w:rsid w:val="00AD1348"/>
    <w:rsid w:val="00AD2F0C"/>
    <w:rsid w:val="00AD49EA"/>
    <w:rsid w:val="00AD7BF2"/>
    <w:rsid w:val="00AE4EC5"/>
    <w:rsid w:val="00AF1006"/>
    <w:rsid w:val="00AF51D1"/>
    <w:rsid w:val="00B00CF7"/>
    <w:rsid w:val="00B01DD6"/>
    <w:rsid w:val="00B023F9"/>
    <w:rsid w:val="00B040B6"/>
    <w:rsid w:val="00B06E29"/>
    <w:rsid w:val="00B102AA"/>
    <w:rsid w:val="00B10C67"/>
    <w:rsid w:val="00B17B71"/>
    <w:rsid w:val="00B236E0"/>
    <w:rsid w:val="00B23A51"/>
    <w:rsid w:val="00B26744"/>
    <w:rsid w:val="00B37F84"/>
    <w:rsid w:val="00B402E0"/>
    <w:rsid w:val="00B4269A"/>
    <w:rsid w:val="00B43A80"/>
    <w:rsid w:val="00B47064"/>
    <w:rsid w:val="00B52370"/>
    <w:rsid w:val="00B5625B"/>
    <w:rsid w:val="00B6383A"/>
    <w:rsid w:val="00B65196"/>
    <w:rsid w:val="00B708AE"/>
    <w:rsid w:val="00B722B5"/>
    <w:rsid w:val="00B80E04"/>
    <w:rsid w:val="00B82298"/>
    <w:rsid w:val="00B86B1B"/>
    <w:rsid w:val="00B90215"/>
    <w:rsid w:val="00B90F54"/>
    <w:rsid w:val="00B928BD"/>
    <w:rsid w:val="00B93477"/>
    <w:rsid w:val="00B9553B"/>
    <w:rsid w:val="00BA68F3"/>
    <w:rsid w:val="00BA7308"/>
    <w:rsid w:val="00BB3B19"/>
    <w:rsid w:val="00BC02E4"/>
    <w:rsid w:val="00BC5EB7"/>
    <w:rsid w:val="00BD0A06"/>
    <w:rsid w:val="00BD1001"/>
    <w:rsid w:val="00BD111D"/>
    <w:rsid w:val="00BD13A8"/>
    <w:rsid w:val="00BD7A1D"/>
    <w:rsid w:val="00BD7FBE"/>
    <w:rsid w:val="00BE4FC2"/>
    <w:rsid w:val="00BF0A35"/>
    <w:rsid w:val="00BF21A0"/>
    <w:rsid w:val="00BF21A4"/>
    <w:rsid w:val="00BF2B1F"/>
    <w:rsid w:val="00BF5D1A"/>
    <w:rsid w:val="00BF70B5"/>
    <w:rsid w:val="00BF71EA"/>
    <w:rsid w:val="00C010E9"/>
    <w:rsid w:val="00C02A58"/>
    <w:rsid w:val="00C02D1A"/>
    <w:rsid w:val="00C05136"/>
    <w:rsid w:val="00C10DF5"/>
    <w:rsid w:val="00C10ED8"/>
    <w:rsid w:val="00C11FE5"/>
    <w:rsid w:val="00C20916"/>
    <w:rsid w:val="00C22F7F"/>
    <w:rsid w:val="00C27133"/>
    <w:rsid w:val="00C274CF"/>
    <w:rsid w:val="00C32E66"/>
    <w:rsid w:val="00C3517B"/>
    <w:rsid w:val="00C355DC"/>
    <w:rsid w:val="00C40228"/>
    <w:rsid w:val="00C4078E"/>
    <w:rsid w:val="00C428EE"/>
    <w:rsid w:val="00C44CEA"/>
    <w:rsid w:val="00C47616"/>
    <w:rsid w:val="00C502E5"/>
    <w:rsid w:val="00C51B80"/>
    <w:rsid w:val="00C538D0"/>
    <w:rsid w:val="00C54C81"/>
    <w:rsid w:val="00C57839"/>
    <w:rsid w:val="00C6027D"/>
    <w:rsid w:val="00C60375"/>
    <w:rsid w:val="00C67070"/>
    <w:rsid w:val="00C67EEA"/>
    <w:rsid w:val="00C71694"/>
    <w:rsid w:val="00C71B30"/>
    <w:rsid w:val="00C71FD6"/>
    <w:rsid w:val="00C738EA"/>
    <w:rsid w:val="00C74143"/>
    <w:rsid w:val="00C7607C"/>
    <w:rsid w:val="00C77C95"/>
    <w:rsid w:val="00C81D0A"/>
    <w:rsid w:val="00C84DBB"/>
    <w:rsid w:val="00C86BA0"/>
    <w:rsid w:val="00C87EB8"/>
    <w:rsid w:val="00C93DA5"/>
    <w:rsid w:val="00C9583B"/>
    <w:rsid w:val="00C97E16"/>
    <w:rsid w:val="00CA022A"/>
    <w:rsid w:val="00CA0ABD"/>
    <w:rsid w:val="00CA1932"/>
    <w:rsid w:val="00CA1A3B"/>
    <w:rsid w:val="00CA4C85"/>
    <w:rsid w:val="00CA56C6"/>
    <w:rsid w:val="00CB1880"/>
    <w:rsid w:val="00CB1C84"/>
    <w:rsid w:val="00CB3D86"/>
    <w:rsid w:val="00CB59F8"/>
    <w:rsid w:val="00CB5F9C"/>
    <w:rsid w:val="00CB7083"/>
    <w:rsid w:val="00CB7548"/>
    <w:rsid w:val="00CC69B7"/>
    <w:rsid w:val="00CD168A"/>
    <w:rsid w:val="00CD34D8"/>
    <w:rsid w:val="00CD4C4E"/>
    <w:rsid w:val="00CE38FD"/>
    <w:rsid w:val="00CE4061"/>
    <w:rsid w:val="00CE51B8"/>
    <w:rsid w:val="00CF1D98"/>
    <w:rsid w:val="00CF771A"/>
    <w:rsid w:val="00D01076"/>
    <w:rsid w:val="00D0179C"/>
    <w:rsid w:val="00D01AF3"/>
    <w:rsid w:val="00D20EEA"/>
    <w:rsid w:val="00D21255"/>
    <w:rsid w:val="00D22B42"/>
    <w:rsid w:val="00D25584"/>
    <w:rsid w:val="00D2573A"/>
    <w:rsid w:val="00D26F8B"/>
    <w:rsid w:val="00D312F7"/>
    <w:rsid w:val="00D34564"/>
    <w:rsid w:val="00D365FA"/>
    <w:rsid w:val="00D408A8"/>
    <w:rsid w:val="00D55148"/>
    <w:rsid w:val="00D55652"/>
    <w:rsid w:val="00D60671"/>
    <w:rsid w:val="00D620C7"/>
    <w:rsid w:val="00D63B86"/>
    <w:rsid w:val="00D71712"/>
    <w:rsid w:val="00D730EB"/>
    <w:rsid w:val="00D74E07"/>
    <w:rsid w:val="00D74E21"/>
    <w:rsid w:val="00D83254"/>
    <w:rsid w:val="00D92CE7"/>
    <w:rsid w:val="00D93112"/>
    <w:rsid w:val="00D972FD"/>
    <w:rsid w:val="00D97AA9"/>
    <w:rsid w:val="00DA0FC3"/>
    <w:rsid w:val="00DB2ABF"/>
    <w:rsid w:val="00DB3F91"/>
    <w:rsid w:val="00DB6563"/>
    <w:rsid w:val="00DB6B11"/>
    <w:rsid w:val="00DC0920"/>
    <w:rsid w:val="00DC3B5D"/>
    <w:rsid w:val="00DC4BC2"/>
    <w:rsid w:val="00DD1F15"/>
    <w:rsid w:val="00DD366E"/>
    <w:rsid w:val="00DD5088"/>
    <w:rsid w:val="00DD7375"/>
    <w:rsid w:val="00DE1F7C"/>
    <w:rsid w:val="00DF0176"/>
    <w:rsid w:val="00DF6163"/>
    <w:rsid w:val="00DF7FA4"/>
    <w:rsid w:val="00E1210F"/>
    <w:rsid w:val="00E12C7E"/>
    <w:rsid w:val="00E17F82"/>
    <w:rsid w:val="00E2036A"/>
    <w:rsid w:val="00E22BF8"/>
    <w:rsid w:val="00E310A5"/>
    <w:rsid w:val="00E31930"/>
    <w:rsid w:val="00E34860"/>
    <w:rsid w:val="00E36BB0"/>
    <w:rsid w:val="00E424E3"/>
    <w:rsid w:val="00E542BB"/>
    <w:rsid w:val="00E6454C"/>
    <w:rsid w:val="00E64802"/>
    <w:rsid w:val="00E70FF4"/>
    <w:rsid w:val="00E71BC7"/>
    <w:rsid w:val="00E7448E"/>
    <w:rsid w:val="00E8038D"/>
    <w:rsid w:val="00E80877"/>
    <w:rsid w:val="00E81573"/>
    <w:rsid w:val="00E8203B"/>
    <w:rsid w:val="00E852E4"/>
    <w:rsid w:val="00E85776"/>
    <w:rsid w:val="00E8624A"/>
    <w:rsid w:val="00E86B6B"/>
    <w:rsid w:val="00E902EF"/>
    <w:rsid w:val="00E92057"/>
    <w:rsid w:val="00E967DA"/>
    <w:rsid w:val="00EB6C0F"/>
    <w:rsid w:val="00EB6EDA"/>
    <w:rsid w:val="00EB7A78"/>
    <w:rsid w:val="00EC1646"/>
    <w:rsid w:val="00EC30AB"/>
    <w:rsid w:val="00EC31D6"/>
    <w:rsid w:val="00EC53AC"/>
    <w:rsid w:val="00ED3C29"/>
    <w:rsid w:val="00ED3F5E"/>
    <w:rsid w:val="00ED5CBE"/>
    <w:rsid w:val="00EE0CBE"/>
    <w:rsid w:val="00EE5C4D"/>
    <w:rsid w:val="00EE68FF"/>
    <w:rsid w:val="00EF098B"/>
    <w:rsid w:val="00EF6985"/>
    <w:rsid w:val="00F04C01"/>
    <w:rsid w:val="00F05A38"/>
    <w:rsid w:val="00F06058"/>
    <w:rsid w:val="00F06BE9"/>
    <w:rsid w:val="00F11EA7"/>
    <w:rsid w:val="00F21194"/>
    <w:rsid w:val="00F24CF2"/>
    <w:rsid w:val="00F27710"/>
    <w:rsid w:val="00F3048B"/>
    <w:rsid w:val="00F37124"/>
    <w:rsid w:val="00F37C18"/>
    <w:rsid w:val="00F40E84"/>
    <w:rsid w:val="00F41547"/>
    <w:rsid w:val="00F42B5A"/>
    <w:rsid w:val="00F44DDF"/>
    <w:rsid w:val="00F47EC7"/>
    <w:rsid w:val="00F55C2E"/>
    <w:rsid w:val="00F57C17"/>
    <w:rsid w:val="00F70BC3"/>
    <w:rsid w:val="00F7267D"/>
    <w:rsid w:val="00F72B25"/>
    <w:rsid w:val="00F747A6"/>
    <w:rsid w:val="00F77B41"/>
    <w:rsid w:val="00F77FD0"/>
    <w:rsid w:val="00F82993"/>
    <w:rsid w:val="00F90966"/>
    <w:rsid w:val="00F9390A"/>
    <w:rsid w:val="00F95498"/>
    <w:rsid w:val="00FA2454"/>
    <w:rsid w:val="00FA3576"/>
    <w:rsid w:val="00FA424E"/>
    <w:rsid w:val="00FA7B22"/>
    <w:rsid w:val="00FB4F8A"/>
    <w:rsid w:val="00FB6707"/>
    <w:rsid w:val="00FC0E53"/>
    <w:rsid w:val="00FC73CD"/>
    <w:rsid w:val="00FC7C8B"/>
    <w:rsid w:val="00FD2188"/>
    <w:rsid w:val="00FD5948"/>
    <w:rsid w:val="00FD61A1"/>
    <w:rsid w:val="00FD653B"/>
    <w:rsid w:val="00FD6BF5"/>
    <w:rsid w:val="00FD6E93"/>
    <w:rsid w:val="00FD6F57"/>
    <w:rsid w:val="00FE234C"/>
    <w:rsid w:val="00FE50D2"/>
    <w:rsid w:val="00FE7408"/>
    <w:rsid w:val="00FF081C"/>
    <w:rsid w:val="00FF12D9"/>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0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D5C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B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4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4330"/>
    <w:rPr>
      <w:sz w:val="20"/>
      <w:szCs w:val="20"/>
    </w:rPr>
  </w:style>
  <w:style w:type="character" w:styleId="Odwoanieprzypisukocowego">
    <w:name w:val="endnote reference"/>
    <w:basedOn w:val="Domylnaczcionkaakapitu"/>
    <w:uiPriority w:val="99"/>
    <w:semiHidden/>
    <w:unhideWhenUsed/>
    <w:rsid w:val="00254330"/>
    <w:rPr>
      <w:vertAlign w:val="superscript"/>
    </w:rPr>
  </w:style>
  <w:style w:type="paragraph" w:styleId="Nagwek">
    <w:name w:val="header"/>
    <w:basedOn w:val="Normalny"/>
    <w:link w:val="NagwekZnak"/>
    <w:uiPriority w:val="99"/>
    <w:unhideWhenUsed/>
    <w:rsid w:val="00E852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2E4"/>
  </w:style>
  <w:style w:type="paragraph" w:styleId="Stopka">
    <w:name w:val="footer"/>
    <w:basedOn w:val="Normalny"/>
    <w:link w:val="StopkaZnak"/>
    <w:uiPriority w:val="99"/>
    <w:unhideWhenUsed/>
    <w:rsid w:val="00E852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2E4"/>
  </w:style>
  <w:style w:type="paragraph" w:styleId="Bezodstpw">
    <w:name w:val="No Spacing"/>
    <w:uiPriority w:val="1"/>
    <w:qFormat/>
    <w:rsid w:val="006909DC"/>
    <w:pPr>
      <w:spacing w:after="0" w:line="240" w:lineRule="auto"/>
    </w:pPr>
  </w:style>
  <w:style w:type="paragraph" w:customStyle="1" w:styleId="Pa21">
    <w:name w:val="Pa21"/>
    <w:basedOn w:val="Normalny"/>
    <w:next w:val="Normalny"/>
    <w:uiPriority w:val="99"/>
    <w:rsid w:val="00415003"/>
    <w:pPr>
      <w:autoSpaceDE w:val="0"/>
      <w:autoSpaceDN w:val="0"/>
      <w:adjustRightInd w:val="0"/>
      <w:spacing w:after="0" w:line="171" w:lineRule="atLeast"/>
    </w:pPr>
    <w:rPr>
      <w:rFonts w:ascii="Humanst521EU" w:eastAsia="Calibri" w:hAnsi="Humanst521EU" w:cs="Times New Roman"/>
      <w:sz w:val="24"/>
      <w:szCs w:val="24"/>
      <w:lang w:eastAsia="pl-PL"/>
    </w:rPr>
  </w:style>
  <w:style w:type="paragraph" w:styleId="Akapitzlist">
    <w:name w:val="List Paragraph"/>
    <w:basedOn w:val="Normalny"/>
    <w:uiPriority w:val="34"/>
    <w:qFormat/>
    <w:rsid w:val="00046B91"/>
    <w:pPr>
      <w:ind w:left="720"/>
      <w:contextualSpacing/>
    </w:pPr>
  </w:style>
  <w:style w:type="paragraph" w:styleId="Tekstpodstawowy">
    <w:name w:val="Body Text"/>
    <w:basedOn w:val="Normalny"/>
    <w:link w:val="TekstpodstawowyZnak"/>
    <w:rsid w:val="00CD4C4E"/>
    <w:pPr>
      <w:spacing w:after="0" w:line="240" w:lineRule="auto"/>
    </w:pPr>
    <w:rPr>
      <w:rFonts w:ascii="Times New Roman" w:eastAsia="Times New Roman" w:hAnsi="Times New Roman" w:cs="Times New Roman"/>
      <w:sz w:val="28"/>
      <w:szCs w:val="20"/>
      <w:lang w:val="x-none" w:eastAsia="pl-PL"/>
    </w:rPr>
  </w:style>
  <w:style w:type="character" w:customStyle="1" w:styleId="TekstpodstawowyZnak">
    <w:name w:val="Tekst podstawowy Znak"/>
    <w:basedOn w:val="Domylnaczcionkaakapitu"/>
    <w:link w:val="Tekstpodstawowy"/>
    <w:rsid w:val="00CD4C4E"/>
    <w:rPr>
      <w:rFonts w:ascii="Times New Roman" w:eastAsia="Times New Roman" w:hAnsi="Times New Roman" w:cs="Times New Roman"/>
      <w:sz w:val="28"/>
      <w:szCs w:val="20"/>
      <w:lang w:val="x-none" w:eastAsia="pl-PL"/>
    </w:rPr>
  </w:style>
  <w:style w:type="character" w:styleId="Odwoaniedokomentarza">
    <w:name w:val="annotation reference"/>
    <w:basedOn w:val="Domylnaczcionkaakapitu"/>
    <w:uiPriority w:val="99"/>
    <w:semiHidden/>
    <w:unhideWhenUsed/>
    <w:rsid w:val="00F44DDF"/>
    <w:rPr>
      <w:sz w:val="16"/>
      <w:szCs w:val="16"/>
    </w:rPr>
  </w:style>
  <w:style w:type="paragraph" w:styleId="Tekstkomentarza">
    <w:name w:val="annotation text"/>
    <w:basedOn w:val="Normalny"/>
    <w:link w:val="TekstkomentarzaZnak"/>
    <w:uiPriority w:val="99"/>
    <w:semiHidden/>
    <w:unhideWhenUsed/>
    <w:rsid w:val="00F44D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DDF"/>
    <w:rPr>
      <w:sz w:val="20"/>
      <w:szCs w:val="20"/>
    </w:rPr>
  </w:style>
  <w:style w:type="paragraph" w:styleId="Tematkomentarza">
    <w:name w:val="annotation subject"/>
    <w:basedOn w:val="Tekstkomentarza"/>
    <w:next w:val="Tekstkomentarza"/>
    <w:link w:val="TematkomentarzaZnak"/>
    <w:uiPriority w:val="99"/>
    <w:semiHidden/>
    <w:unhideWhenUsed/>
    <w:rsid w:val="00F44DDF"/>
    <w:rPr>
      <w:b/>
      <w:bCs/>
    </w:rPr>
  </w:style>
  <w:style w:type="character" w:customStyle="1" w:styleId="TematkomentarzaZnak">
    <w:name w:val="Temat komentarza Znak"/>
    <w:basedOn w:val="TekstkomentarzaZnak"/>
    <w:link w:val="Tematkomentarza"/>
    <w:uiPriority w:val="99"/>
    <w:semiHidden/>
    <w:rsid w:val="00F44DDF"/>
    <w:rPr>
      <w:b/>
      <w:bCs/>
      <w:sz w:val="20"/>
      <w:szCs w:val="20"/>
    </w:rPr>
  </w:style>
  <w:style w:type="character" w:customStyle="1" w:styleId="ui-provider">
    <w:name w:val="ui-provider"/>
    <w:basedOn w:val="Domylnaczcionkaakapitu"/>
    <w:rsid w:val="005A4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0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D5C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B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4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4330"/>
    <w:rPr>
      <w:sz w:val="20"/>
      <w:szCs w:val="20"/>
    </w:rPr>
  </w:style>
  <w:style w:type="character" w:styleId="Odwoanieprzypisukocowego">
    <w:name w:val="endnote reference"/>
    <w:basedOn w:val="Domylnaczcionkaakapitu"/>
    <w:uiPriority w:val="99"/>
    <w:semiHidden/>
    <w:unhideWhenUsed/>
    <w:rsid w:val="00254330"/>
    <w:rPr>
      <w:vertAlign w:val="superscript"/>
    </w:rPr>
  </w:style>
  <w:style w:type="paragraph" w:styleId="Nagwek">
    <w:name w:val="header"/>
    <w:basedOn w:val="Normalny"/>
    <w:link w:val="NagwekZnak"/>
    <w:uiPriority w:val="99"/>
    <w:unhideWhenUsed/>
    <w:rsid w:val="00E852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2E4"/>
  </w:style>
  <w:style w:type="paragraph" w:styleId="Stopka">
    <w:name w:val="footer"/>
    <w:basedOn w:val="Normalny"/>
    <w:link w:val="StopkaZnak"/>
    <w:uiPriority w:val="99"/>
    <w:unhideWhenUsed/>
    <w:rsid w:val="00E852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2E4"/>
  </w:style>
  <w:style w:type="paragraph" w:styleId="Bezodstpw">
    <w:name w:val="No Spacing"/>
    <w:uiPriority w:val="1"/>
    <w:qFormat/>
    <w:rsid w:val="006909DC"/>
    <w:pPr>
      <w:spacing w:after="0" w:line="240" w:lineRule="auto"/>
    </w:pPr>
  </w:style>
  <w:style w:type="paragraph" w:customStyle="1" w:styleId="Pa21">
    <w:name w:val="Pa21"/>
    <w:basedOn w:val="Normalny"/>
    <w:next w:val="Normalny"/>
    <w:uiPriority w:val="99"/>
    <w:rsid w:val="00415003"/>
    <w:pPr>
      <w:autoSpaceDE w:val="0"/>
      <w:autoSpaceDN w:val="0"/>
      <w:adjustRightInd w:val="0"/>
      <w:spacing w:after="0" w:line="171" w:lineRule="atLeast"/>
    </w:pPr>
    <w:rPr>
      <w:rFonts w:ascii="Humanst521EU" w:eastAsia="Calibri" w:hAnsi="Humanst521EU" w:cs="Times New Roman"/>
      <w:sz w:val="24"/>
      <w:szCs w:val="24"/>
      <w:lang w:eastAsia="pl-PL"/>
    </w:rPr>
  </w:style>
  <w:style w:type="paragraph" w:styleId="Akapitzlist">
    <w:name w:val="List Paragraph"/>
    <w:basedOn w:val="Normalny"/>
    <w:uiPriority w:val="34"/>
    <w:qFormat/>
    <w:rsid w:val="00046B91"/>
    <w:pPr>
      <w:ind w:left="720"/>
      <w:contextualSpacing/>
    </w:pPr>
  </w:style>
  <w:style w:type="paragraph" w:styleId="Tekstpodstawowy">
    <w:name w:val="Body Text"/>
    <w:basedOn w:val="Normalny"/>
    <w:link w:val="TekstpodstawowyZnak"/>
    <w:rsid w:val="00CD4C4E"/>
    <w:pPr>
      <w:spacing w:after="0" w:line="240" w:lineRule="auto"/>
    </w:pPr>
    <w:rPr>
      <w:rFonts w:ascii="Times New Roman" w:eastAsia="Times New Roman" w:hAnsi="Times New Roman" w:cs="Times New Roman"/>
      <w:sz w:val="28"/>
      <w:szCs w:val="20"/>
      <w:lang w:val="x-none" w:eastAsia="pl-PL"/>
    </w:rPr>
  </w:style>
  <w:style w:type="character" w:customStyle="1" w:styleId="TekstpodstawowyZnak">
    <w:name w:val="Tekst podstawowy Znak"/>
    <w:basedOn w:val="Domylnaczcionkaakapitu"/>
    <w:link w:val="Tekstpodstawowy"/>
    <w:rsid w:val="00CD4C4E"/>
    <w:rPr>
      <w:rFonts w:ascii="Times New Roman" w:eastAsia="Times New Roman" w:hAnsi="Times New Roman" w:cs="Times New Roman"/>
      <w:sz w:val="28"/>
      <w:szCs w:val="20"/>
      <w:lang w:val="x-none" w:eastAsia="pl-PL"/>
    </w:rPr>
  </w:style>
  <w:style w:type="character" w:styleId="Odwoaniedokomentarza">
    <w:name w:val="annotation reference"/>
    <w:basedOn w:val="Domylnaczcionkaakapitu"/>
    <w:uiPriority w:val="99"/>
    <w:semiHidden/>
    <w:unhideWhenUsed/>
    <w:rsid w:val="00F44DDF"/>
    <w:rPr>
      <w:sz w:val="16"/>
      <w:szCs w:val="16"/>
    </w:rPr>
  </w:style>
  <w:style w:type="paragraph" w:styleId="Tekstkomentarza">
    <w:name w:val="annotation text"/>
    <w:basedOn w:val="Normalny"/>
    <w:link w:val="TekstkomentarzaZnak"/>
    <w:uiPriority w:val="99"/>
    <w:semiHidden/>
    <w:unhideWhenUsed/>
    <w:rsid w:val="00F44D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DDF"/>
    <w:rPr>
      <w:sz w:val="20"/>
      <w:szCs w:val="20"/>
    </w:rPr>
  </w:style>
  <w:style w:type="paragraph" w:styleId="Tematkomentarza">
    <w:name w:val="annotation subject"/>
    <w:basedOn w:val="Tekstkomentarza"/>
    <w:next w:val="Tekstkomentarza"/>
    <w:link w:val="TematkomentarzaZnak"/>
    <w:uiPriority w:val="99"/>
    <w:semiHidden/>
    <w:unhideWhenUsed/>
    <w:rsid w:val="00F44DDF"/>
    <w:rPr>
      <w:b/>
      <w:bCs/>
    </w:rPr>
  </w:style>
  <w:style w:type="character" w:customStyle="1" w:styleId="TematkomentarzaZnak">
    <w:name w:val="Temat komentarza Znak"/>
    <w:basedOn w:val="TekstkomentarzaZnak"/>
    <w:link w:val="Tematkomentarza"/>
    <w:uiPriority w:val="99"/>
    <w:semiHidden/>
    <w:rsid w:val="00F44DDF"/>
    <w:rPr>
      <w:b/>
      <w:bCs/>
      <w:sz w:val="20"/>
      <w:szCs w:val="20"/>
    </w:rPr>
  </w:style>
  <w:style w:type="character" w:customStyle="1" w:styleId="ui-provider">
    <w:name w:val="ui-provider"/>
    <w:basedOn w:val="Domylnaczcionkaakapitu"/>
    <w:rsid w:val="005A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CCE53-A73A-4FD8-87CB-409B8111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8664</Words>
  <Characters>51988</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Pietrzak</dc:creator>
  <cp:lastModifiedBy>Jacek Bacławski</cp:lastModifiedBy>
  <cp:revision>5</cp:revision>
  <dcterms:created xsi:type="dcterms:W3CDTF">2024-09-02T16:21:00Z</dcterms:created>
  <dcterms:modified xsi:type="dcterms:W3CDTF">2024-09-05T17:34:00Z</dcterms:modified>
</cp:coreProperties>
</file>